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A83" w:rsidRDefault="009A212D" w:rsidP="00FD3F91">
      <w:pPr>
        <w:pStyle w:val="NormalWeb"/>
        <w:shd w:val="clear" w:color="auto" w:fill="FFFFFF"/>
        <w:spacing w:before="0" w:beforeAutospacing="0" w:after="0" w:afterAutospacing="0"/>
        <w:ind w:firstLine="708"/>
        <w:jc w:val="both"/>
        <w:rPr>
          <w:rFonts w:asciiTheme="minorHAnsi" w:hAnsiTheme="minorHAnsi" w:cs="Arial"/>
          <w:color w:val="000000"/>
        </w:rPr>
      </w:pPr>
      <w:r w:rsidRPr="00F75A83">
        <w:rPr>
          <w:rFonts w:asciiTheme="minorHAnsi" w:hAnsiTheme="minorHAnsi"/>
        </w:rPr>
        <w:t>No tema 1 falamos sobre a genética tratando de várias matérias relacionadas com a composição genética do</w:t>
      </w:r>
      <w:r w:rsidR="000E35B9" w:rsidRPr="00F75A83">
        <w:rPr>
          <w:rFonts w:asciiTheme="minorHAnsi" w:hAnsiTheme="minorHAnsi"/>
        </w:rPr>
        <w:t xml:space="preserve"> corpo Humano. Um tópico que me chamou mais atenção foi as alterações genéticas devido à catástrofe de Chernobyl, em que fez com aja alterações no corpo das pessoas afetadas pela radioatividade não só nas pessoas que sofreram na altura da explosão mas também no período f</w:t>
      </w:r>
      <w:r w:rsidR="00CF30FB" w:rsidRPr="00F75A83">
        <w:rPr>
          <w:rFonts w:asciiTheme="minorHAnsi" w:hAnsiTheme="minorHAnsi"/>
        </w:rPr>
        <w:t>etal em que a radioatividade é transmitida durante o período fetal. Gostei de trabalhar com os meus colegas este tema realizando trabalhos relacionados com a genética, com a ajuda dos manuais, dicionários, internet,</w:t>
      </w:r>
      <w:r w:rsidR="00F75A83" w:rsidRPr="00F75A83">
        <w:rPr>
          <w:rFonts w:asciiTheme="minorHAnsi" w:hAnsiTheme="minorHAnsi"/>
        </w:rPr>
        <w:t xml:space="preserve"> assim, com trabalho de pesquisa,</w:t>
      </w:r>
      <w:r w:rsidR="00CF30FB" w:rsidRPr="00F75A83">
        <w:rPr>
          <w:rFonts w:asciiTheme="minorHAnsi" w:hAnsiTheme="minorHAnsi"/>
        </w:rPr>
        <w:t xml:space="preserve"> foi fácil responder às questões dos exercícios propostos, aprendendo assim as noções básicas</w:t>
      </w:r>
      <w:r w:rsidR="00F75A83" w:rsidRPr="00F75A83">
        <w:rPr>
          <w:rFonts w:asciiTheme="minorHAnsi" w:hAnsiTheme="minorHAnsi"/>
        </w:rPr>
        <w:t xml:space="preserve">, como os agentes principais pela transmissão genética (ADN, cromossomas e os genes), mas também outros conceitos como o </w:t>
      </w:r>
      <w:r w:rsidR="00F75A83">
        <w:rPr>
          <w:rFonts w:asciiTheme="minorHAnsi" w:hAnsiTheme="minorHAnsi" w:cs="Arial"/>
          <w:color w:val="000000"/>
        </w:rPr>
        <w:t>g</w:t>
      </w:r>
      <w:r w:rsidR="00F75A83" w:rsidRPr="00F75A83">
        <w:rPr>
          <w:rFonts w:asciiTheme="minorHAnsi" w:hAnsiTheme="minorHAnsi" w:cs="Arial"/>
          <w:color w:val="000000"/>
        </w:rPr>
        <w:t xml:space="preserve">enótipo e fenótipo, </w:t>
      </w:r>
      <w:r w:rsidR="00F75A83">
        <w:rPr>
          <w:rFonts w:asciiTheme="minorHAnsi" w:hAnsiTheme="minorHAnsi" w:cs="Arial"/>
          <w:color w:val="000000"/>
        </w:rPr>
        <w:t>h</w:t>
      </w:r>
      <w:r w:rsidR="00FD3F91">
        <w:rPr>
          <w:rFonts w:asciiTheme="minorHAnsi" w:hAnsiTheme="minorHAnsi" w:cs="Arial"/>
          <w:color w:val="000000"/>
        </w:rPr>
        <w:t>ereditariedade específica e h</w:t>
      </w:r>
      <w:r w:rsidR="00F75A83" w:rsidRPr="00F75A83">
        <w:rPr>
          <w:rFonts w:asciiTheme="minorHAnsi" w:hAnsiTheme="minorHAnsi" w:cs="Arial"/>
          <w:color w:val="000000"/>
        </w:rPr>
        <w:t xml:space="preserve">ereditariedade Individual, </w:t>
      </w:r>
      <w:proofErr w:type="spellStart"/>
      <w:r w:rsidR="00F75A83">
        <w:rPr>
          <w:rFonts w:asciiTheme="minorHAnsi" w:hAnsiTheme="minorHAnsi" w:cs="Arial"/>
          <w:color w:val="000000"/>
        </w:rPr>
        <w:t>preformismo</w:t>
      </w:r>
      <w:proofErr w:type="spellEnd"/>
      <w:r w:rsidR="00F75A83">
        <w:rPr>
          <w:rFonts w:asciiTheme="minorHAnsi" w:hAnsiTheme="minorHAnsi" w:cs="Arial"/>
          <w:color w:val="000000"/>
        </w:rPr>
        <w:t xml:space="preserve"> e e</w:t>
      </w:r>
      <w:r w:rsidR="00F75A83" w:rsidRPr="00F75A83">
        <w:rPr>
          <w:rFonts w:asciiTheme="minorHAnsi" w:hAnsiTheme="minorHAnsi" w:cs="Arial"/>
          <w:color w:val="000000"/>
        </w:rPr>
        <w:t xml:space="preserve">pigénese, </w:t>
      </w:r>
      <w:r w:rsidR="00F75A83">
        <w:rPr>
          <w:rFonts w:asciiTheme="minorHAnsi" w:hAnsiTheme="minorHAnsi" w:cs="Arial"/>
          <w:color w:val="000000"/>
        </w:rPr>
        <w:t>v</w:t>
      </w:r>
      <w:r w:rsidR="00F75A83" w:rsidRPr="00F75A83">
        <w:rPr>
          <w:rFonts w:asciiTheme="minorHAnsi" w:hAnsiTheme="minorHAnsi" w:cs="Arial"/>
          <w:color w:val="000000"/>
        </w:rPr>
        <w:t xml:space="preserve">ariação genética e mutação genética, </w:t>
      </w:r>
      <w:r w:rsidR="00F75A83">
        <w:rPr>
          <w:rFonts w:asciiTheme="minorHAnsi" w:hAnsiTheme="minorHAnsi" w:cs="Arial"/>
          <w:color w:val="000000"/>
        </w:rPr>
        <w:t>f</w:t>
      </w:r>
      <w:r w:rsidR="00F75A83" w:rsidRPr="00F75A83">
        <w:rPr>
          <w:rFonts w:asciiTheme="minorHAnsi" w:hAnsiTheme="minorHAnsi" w:cs="Arial"/>
          <w:color w:val="000000"/>
        </w:rPr>
        <w:t xml:space="preserve">ilogénese e Ontogénese, </w:t>
      </w:r>
      <w:r w:rsidR="00F75A83">
        <w:rPr>
          <w:rFonts w:asciiTheme="minorHAnsi" w:hAnsiTheme="minorHAnsi" w:cs="Arial"/>
          <w:color w:val="000000"/>
        </w:rPr>
        <w:t>s</w:t>
      </w:r>
      <w:r w:rsidR="00F75A83" w:rsidRPr="00F75A83">
        <w:rPr>
          <w:rFonts w:asciiTheme="minorHAnsi" w:hAnsiTheme="minorHAnsi" w:cs="Arial"/>
          <w:color w:val="000000"/>
        </w:rPr>
        <w:t xml:space="preserve">eleção natural, </w:t>
      </w:r>
      <w:r w:rsidR="00F75A83">
        <w:rPr>
          <w:rFonts w:asciiTheme="minorHAnsi" w:hAnsiTheme="minorHAnsi" w:cs="Arial"/>
          <w:color w:val="000000"/>
        </w:rPr>
        <w:t>p</w:t>
      </w:r>
      <w:r w:rsidR="00F75A83" w:rsidRPr="00F75A83">
        <w:rPr>
          <w:rFonts w:asciiTheme="minorHAnsi" w:hAnsiTheme="minorHAnsi" w:cs="Arial"/>
          <w:color w:val="000000"/>
        </w:rPr>
        <w:t>rograma aberto e fechado e, finalmente</w:t>
      </w:r>
      <w:r w:rsidR="00F75A83">
        <w:rPr>
          <w:rFonts w:asciiTheme="minorHAnsi" w:hAnsiTheme="minorHAnsi" w:cs="Arial"/>
          <w:color w:val="000000"/>
        </w:rPr>
        <w:t>,</w:t>
      </w:r>
      <w:r w:rsidR="00F75A83" w:rsidRPr="00F75A83">
        <w:rPr>
          <w:rFonts w:asciiTheme="minorHAnsi" w:hAnsiTheme="minorHAnsi" w:cs="Arial"/>
          <w:color w:val="000000"/>
        </w:rPr>
        <w:t xml:space="preserve"> a </w:t>
      </w:r>
      <w:r w:rsidR="00F75A83">
        <w:rPr>
          <w:rFonts w:asciiTheme="minorHAnsi" w:hAnsiTheme="minorHAnsi" w:cs="Arial"/>
          <w:color w:val="000000"/>
        </w:rPr>
        <w:t>n</w:t>
      </w:r>
      <w:r w:rsidR="00F75A83" w:rsidRPr="00F75A83">
        <w:rPr>
          <w:rFonts w:asciiTheme="minorHAnsi" w:hAnsiTheme="minorHAnsi" w:cs="Arial"/>
          <w:color w:val="000000"/>
        </w:rPr>
        <w:t>eotenia</w:t>
      </w:r>
      <w:r w:rsidR="00F75A83">
        <w:rPr>
          <w:rFonts w:asciiTheme="minorHAnsi" w:hAnsiTheme="minorHAnsi" w:cs="Arial"/>
          <w:color w:val="000000"/>
        </w:rPr>
        <w:t>.</w:t>
      </w:r>
      <w:r w:rsidR="00FD3F91">
        <w:rPr>
          <w:rFonts w:asciiTheme="minorHAnsi" w:hAnsiTheme="minorHAnsi" w:cs="Arial"/>
          <w:color w:val="000000"/>
        </w:rPr>
        <w:t xml:space="preserve"> Sinceramente nenhum dos conceitos trabalhados na aula dificultou o trabalho pois todos os conteúdos, com a pesquisa, mostraram ser concretos e lógicos facilitando a aprendizagem.</w:t>
      </w:r>
    </w:p>
    <w:p w:rsidR="00FD3F91" w:rsidRDefault="00FD3F91" w:rsidP="00F75A83">
      <w:pPr>
        <w:pStyle w:val="NormalWeb"/>
        <w:shd w:val="clear" w:color="auto" w:fill="FFFFFF"/>
        <w:spacing w:before="0" w:beforeAutospacing="0" w:after="0" w:afterAutospacing="0"/>
        <w:jc w:val="both"/>
        <w:rPr>
          <w:rFonts w:asciiTheme="minorHAnsi" w:hAnsiTheme="minorHAnsi" w:cs="Arial"/>
          <w:color w:val="000000"/>
        </w:rPr>
      </w:pPr>
      <w:r>
        <w:rPr>
          <w:rFonts w:asciiTheme="minorHAnsi" w:hAnsiTheme="minorHAnsi" w:cs="Arial"/>
          <w:color w:val="000000"/>
        </w:rPr>
        <w:tab/>
        <w:t xml:space="preserve">Voltando agora ao tema que mais me chamou à atenção sendo </w:t>
      </w:r>
      <w:proofErr w:type="gramStart"/>
      <w:r>
        <w:rPr>
          <w:rFonts w:asciiTheme="minorHAnsi" w:hAnsiTheme="minorHAnsi" w:cs="Arial"/>
          <w:color w:val="000000"/>
        </w:rPr>
        <w:t>este as alterações</w:t>
      </w:r>
      <w:proofErr w:type="gramEnd"/>
      <w:r>
        <w:rPr>
          <w:rFonts w:asciiTheme="minorHAnsi" w:hAnsiTheme="minorHAnsi" w:cs="Arial"/>
          <w:color w:val="000000"/>
        </w:rPr>
        <w:t xml:space="preserve"> genéticas devido à radioatividade mais especificamente à catástrofe de Chernobyl, na Ucrânia. Primeiro, irei mostrar o conceito de radioatividade e as consequências que esta faz ao nosso corpo e código genético:</w:t>
      </w:r>
    </w:p>
    <w:p w:rsidR="00FD3F91" w:rsidRPr="00FD3F91" w:rsidRDefault="00FD3F91" w:rsidP="00FD3F91">
      <w:pPr>
        <w:shd w:val="clear" w:color="auto" w:fill="FFFFFF"/>
        <w:spacing w:before="96" w:after="120" w:line="288" w:lineRule="atLeast"/>
        <w:rPr>
          <w:rFonts w:ascii="Arial" w:eastAsia="Times New Roman" w:hAnsi="Arial" w:cs="Arial"/>
          <w:color w:val="000000"/>
          <w:sz w:val="20"/>
          <w:szCs w:val="20"/>
          <w:lang w:eastAsia="pt-PT"/>
        </w:rPr>
      </w:pPr>
      <w:r w:rsidRPr="00FD3F91">
        <w:rPr>
          <w:rFonts w:ascii="Arial" w:eastAsia="Times New Roman" w:hAnsi="Arial" w:cs="Arial"/>
          <w:color w:val="000000"/>
          <w:sz w:val="20"/>
          <w:szCs w:val="20"/>
          <w:lang w:eastAsia="pt-PT"/>
        </w:rPr>
        <w:t>A</w:t>
      </w:r>
      <w:r w:rsidRPr="00FD3F91">
        <w:rPr>
          <w:rFonts w:ascii="Arial" w:eastAsia="Times New Roman" w:hAnsi="Arial" w:cs="Arial"/>
          <w:color w:val="000000"/>
          <w:sz w:val="20"/>
          <w:lang w:eastAsia="pt-PT"/>
        </w:rPr>
        <w:t> </w:t>
      </w:r>
      <w:r w:rsidRPr="00FD3F91">
        <w:rPr>
          <w:rFonts w:ascii="Arial" w:eastAsia="Times New Roman" w:hAnsi="Arial" w:cs="Arial"/>
          <w:b/>
          <w:bCs/>
          <w:color w:val="000000"/>
          <w:sz w:val="20"/>
          <w:lang w:eastAsia="pt-PT"/>
        </w:rPr>
        <w:t>radioatividade</w:t>
      </w:r>
      <w:r>
        <w:rPr>
          <w:rFonts w:ascii="Arial" w:eastAsia="Times New Roman" w:hAnsi="Arial" w:cs="Arial"/>
          <w:color w:val="000000"/>
          <w:sz w:val="20"/>
          <w:lang w:eastAsia="pt-PT"/>
        </w:rPr>
        <w:t xml:space="preserve"> </w:t>
      </w:r>
      <w:r w:rsidRPr="00FD3F91">
        <w:rPr>
          <w:rFonts w:ascii="Arial" w:eastAsia="Times New Roman" w:hAnsi="Arial" w:cs="Arial"/>
          <w:color w:val="000000"/>
          <w:sz w:val="20"/>
          <w:szCs w:val="20"/>
          <w:lang w:eastAsia="pt-PT"/>
        </w:rPr>
        <w:t>é um</w:t>
      </w:r>
      <w:r w:rsidRPr="00FD3F91">
        <w:rPr>
          <w:rFonts w:ascii="Arial" w:eastAsia="Times New Roman" w:hAnsi="Arial" w:cs="Arial"/>
          <w:color w:val="000000"/>
          <w:sz w:val="20"/>
          <w:lang w:eastAsia="pt-PT"/>
        </w:rPr>
        <w:t> </w:t>
      </w:r>
      <w:hyperlink r:id="rId5" w:tooltip="Fenômeno natural" w:history="1">
        <w:r w:rsidRPr="00FD3F91">
          <w:rPr>
            <w:rFonts w:ascii="Arial" w:eastAsia="Times New Roman" w:hAnsi="Arial" w:cs="Arial"/>
            <w:color w:val="0B0080"/>
            <w:sz w:val="20"/>
            <w:u w:val="single"/>
            <w:lang w:eastAsia="pt-PT"/>
          </w:rPr>
          <w:t>fenômeno natural</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ou artificial, pelo qual algumas substâncias ou</w:t>
      </w:r>
      <w:r w:rsidRPr="00FD3F91">
        <w:rPr>
          <w:rFonts w:ascii="Arial" w:eastAsia="Times New Roman" w:hAnsi="Arial" w:cs="Arial"/>
          <w:color w:val="000000"/>
          <w:sz w:val="20"/>
          <w:lang w:eastAsia="pt-PT"/>
        </w:rPr>
        <w:t> </w:t>
      </w:r>
      <w:hyperlink r:id="rId6" w:tooltip="Elemento químico" w:history="1">
        <w:r w:rsidRPr="00FD3F91">
          <w:rPr>
            <w:rFonts w:ascii="Arial" w:eastAsia="Times New Roman" w:hAnsi="Arial" w:cs="Arial"/>
            <w:color w:val="0B0080"/>
            <w:sz w:val="20"/>
            <w:u w:val="single"/>
            <w:lang w:eastAsia="pt-PT"/>
          </w:rPr>
          <w:t>elementos químicos</w:t>
        </w:r>
      </w:hyperlink>
      <w:r w:rsidRPr="00FD3F91">
        <w:rPr>
          <w:rFonts w:ascii="Arial" w:eastAsia="Times New Roman" w:hAnsi="Arial" w:cs="Arial"/>
          <w:color w:val="000000"/>
          <w:sz w:val="20"/>
          <w:szCs w:val="20"/>
          <w:lang w:eastAsia="pt-PT"/>
        </w:rPr>
        <w:t>, chamados radioativos, são capazes de emitir</w:t>
      </w:r>
      <w:r w:rsidRPr="00FD3F91">
        <w:rPr>
          <w:rFonts w:ascii="Arial" w:eastAsia="Times New Roman" w:hAnsi="Arial" w:cs="Arial"/>
          <w:color w:val="000000"/>
          <w:sz w:val="20"/>
          <w:lang w:eastAsia="pt-PT"/>
        </w:rPr>
        <w:t> </w:t>
      </w:r>
      <w:hyperlink r:id="rId7" w:tooltip="Radiação" w:history="1">
        <w:r w:rsidRPr="00FD3F91">
          <w:rPr>
            <w:rFonts w:ascii="Arial" w:eastAsia="Times New Roman" w:hAnsi="Arial" w:cs="Arial"/>
            <w:color w:val="0B0080"/>
            <w:sz w:val="20"/>
            <w:u w:val="single"/>
            <w:lang w:eastAsia="pt-PT"/>
          </w:rPr>
          <w:t>radiações</w:t>
        </w:r>
      </w:hyperlink>
      <w:r w:rsidRPr="00FD3F91">
        <w:rPr>
          <w:rFonts w:ascii="Arial" w:eastAsia="Times New Roman" w:hAnsi="Arial" w:cs="Arial"/>
          <w:color w:val="000000"/>
          <w:sz w:val="20"/>
          <w:szCs w:val="20"/>
          <w:lang w:eastAsia="pt-PT"/>
        </w:rPr>
        <w:t>,</w:t>
      </w:r>
      <w:hyperlink r:id="rId8" w:anchor="cite_note-1" w:history="1">
        <w:r w:rsidRPr="00FD3F91">
          <w:rPr>
            <w:rFonts w:ascii="Arial" w:eastAsia="Times New Roman" w:hAnsi="Arial" w:cs="Arial"/>
            <w:color w:val="0B0080"/>
            <w:sz w:val="20"/>
            <w:u w:val="single"/>
            <w:vertAlign w:val="superscript"/>
            <w:lang w:eastAsia="pt-PT"/>
          </w:rPr>
          <w:t>[1]</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as quais têm a propriedade de impressionar placas fotográficas, ionizar</w:t>
      </w:r>
      <w:r w:rsidRPr="00FD3F91">
        <w:rPr>
          <w:rFonts w:ascii="Arial" w:eastAsia="Times New Roman" w:hAnsi="Arial" w:cs="Arial"/>
          <w:color w:val="000000"/>
          <w:sz w:val="20"/>
          <w:lang w:eastAsia="pt-PT"/>
        </w:rPr>
        <w:t> </w:t>
      </w:r>
      <w:hyperlink r:id="rId9" w:tooltip="Gás" w:history="1">
        <w:r w:rsidRPr="00FD3F91">
          <w:rPr>
            <w:rFonts w:ascii="Arial" w:eastAsia="Times New Roman" w:hAnsi="Arial" w:cs="Arial"/>
            <w:color w:val="0B0080"/>
            <w:sz w:val="20"/>
            <w:u w:val="single"/>
            <w:lang w:eastAsia="pt-PT"/>
          </w:rPr>
          <w:t>gases</w:t>
        </w:r>
      </w:hyperlink>
      <w:r w:rsidRPr="00FD3F91">
        <w:rPr>
          <w:rFonts w:ascii="Arial" w:eastAsia="Times New Roman" w:hAnsi="Arial" w:cs="Arial"/>
          <w:color w:val="000000"/>
          <w:sz w:val="20"/>
          <w:szCs w:val="20"/>
          <w:lang w:eastAsia="pt-PT"/>
        </w:rPr>
        <w:t>, produzir</w:t>
      </w:r>
      <w:r w:rsidRPr="00FD3F91">
        <w:rPr>
          <w:rFonts w:ascii="Arial" w:eastAsia="Times New Roman" w:hAnsi="Arial" w:cs="Arial"/>
          <w:color w:val="000000"/>
          <w:sz w:val="20"/>
          <w:lang w:eastAsia="pt-PT"/>
        </w:rPr>
        <w:t> </w:t>
      </w:r>
      <w:hyperlink r:id="rId10" w:tooltip="Fluorescência" w:history="1">
        <w:r w:rsidRPr="00FD3F91">
          <w:rPr>
            <w:rFonts w:ascii="Arial" w:eastAsia="Times New Roman" w:hAnsi="Arial" w:cs="Arial"/>
            <w:color w:val="0B0080"/>
            <w:sz w:val="20"/>
            <w:u w:val="single"/>
            <w:lang w:eastAsia="pt-PT"/>
          </w:rPr>
          <w:t>fluorescência</w:t>
        </w:r>
      </w:hyperlink>
      <w:r w:rsidRPr="00FD3F91">
        <w:rPr>
          <w:rFonts w:ascii="Arial" w:eastAsia="Times New Roman" w:hAnsi="Arial" w:cs="Arial"/>
          <w:color w:val="000000"/>
          <w:sz w:val="20"/>
          <w:szCs w:val="20"/>
          <w:lang w:eastAsia="pt-PT"/>
        </w:rPr>
        <w:t>, atravessar corpos opacos à</w:t>
      </w:r>
      <w:r w:rsidRPr="00FD3F91">
        <w:rPr>
          <w:rFonts w:ascii="Arial" w:eastAsia="Times New Roman" w:hAnsi="Arial" w:cs="Arial"/>
          <w:color w:val="000000"/>
          <w:sz w:val="20"/>
          <w:lang w:eastAsia="pt-PT"/>
        </w:rPr>
        <w:t> </w:t>
      </w:r>
      <w:hyperlink r:id="rId11" w:tooltip="Luz" w:history="1">
        <w:r w:rsidRPr="00FD3F91">
          <w:rPr>
            <w:rFonts w:ascii="Arial" w:eastAsia="Times New Roman" w:hAnsi="Arial" w:cs="Arial"/>
            <w:color w:val="0B0080"/>
            <w:sz w:val="20"/>
            <w:u w:val="single"/>
            <w:lang w:eastAsia="pt-PT"/>
          </w:rPr>
          <w:t>luz</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ordinária, etc. As radiações emitidas pelas substâncias radioativas são principalmente</w:t>
      </w:r>
      <w:r w:rsidRPr="00FD3F91">
        <w:rPr>
          <w:rFonts w:ascii="Arial" w:eastAsia="Times New Roman" w:hAnsi="Arial" w:cs="Arial"/>
          <w:color w:val="000000"/>
          <w:sz w:val="20"/>
          <w:lang w:eastAsia="pt-PT"/>
        </w:rPr>
        <w:t> </w:t>
      </w:r>
      <w:hyperlink r:id="rId12" w:tooltip="Partícula alfa" w:history="1">
        <w:r w:rsidRPr="00FD3F91">
          <w:rPr>
            <w:rFonts w:ascii="Arial" w:eastAsia="Times New Roman" w:hAnsi="Arial" w:cs="Arial"/>
            <w:color w:val="0B0080"/>
            <w:sz w:val="20"/>
            <w:u w:val="single"/>
            <w:lang w:eastAsia="pt-PT"/>
          </w:rPr>
          <w:t>partículas alfa</w:t>
        </w:r>
      </w:hyperlink>
      <w:r w:rsidRPr="00FD3F91">
        <w:rPr>
          <w:rFonts w:ascii="Arial" w:eastAsia="Times New Roman" w:hAnsi="Arial" w:cs="Arial"/>
          <w:color w:val="000000"/>
          <w:sz w:val="20"/>
          <w:szCs w:val="20"/>
          <w:lang w:eastAsia="pt-PT"/>
        </w:rPr>
        <w:t>,</w:t>
      </w:r>
      <w:r w:rsidRPr="00FD3F91">
        <w:rPr>
          <w:rFonts w:ascii="Arial" w:eastAsia="Times New Roman" w:hAnsi="Arial" w:cs="Arial"/>
          <w:color w:val="000000"/>
          <w:sz w:val="20"/>
          <w:lang w:eastAsia="pt-PT"/>
        </w:rPr>
        <w:t> </w:t>
      </w:r>
      <w:hyperlink r:id="rId13" w:tooltip="Partícula beta" w:history="1">
        <w:r w:rsidRPr="00FD3F91">
          <w:rPr>
            <w:rFonts w:ascii="Arial" w:eastAsia="Times New Roman" w:hAnsi="Arial" w:cs="Arial"/>
            <w:color w:val="0B0080"/>
            <w:sz w:val="20"/>
            <w:u w:val="single"/>
            <w:lang w:eastAsia="pt-PT"/>
          </w:rPr>
          <w:t>partículas beta</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e</w:t>
      </w:r>
      <w:r w:rsidRPr="00FD3F91">
        <w:rPr>
          <w:rFonts w:ascii="Arial" w:eastAsia="Times New Roman" w:hAnsi="Arial" w:cs="Arial"/>
          <w:color w:val="000000"/>
          <w:sz w:val="20"/>
          <w:lang w:eastAsia="pt-PT"/>
        </w:rPr>
        <w:t> </w:t>
      </w:r>
      <w:hyperlink r:id="rId14" w:tooltip="Radiação gama" w:history="1">
        <w:r w:rsidRPr="00FD3F91">
          <w:rPr>
            <w:rFonts w:ascii="Arial" w:eastAsia="Times New Roman" w:hAnsi="Arial" w:cs="Arial"/>
            <w:color w:val="0B0080"/>
            <w:sz w:val="20"/>
            <w:u w:val="single"/>
            <w:lang w:eastAsia="pt-PT"/>
          </w:rPr>
          <w:t>raios gama</w:t>
        </w:r>
      </w:hyperlink>
      <w:r w:rsidRPr="00FD3F91">
        <w:rPr>
          <w:rFonts w:ascii="Arial" w:eastAsia="Times New Roman" w:hAnsi="Arial" w:cs="Arial"/>
          <w:color w:val="000000"/>
          <w:sz w:val="20"/>
          <w:szCs w:val="20"/>
          <w:lang w:eastAsia="pt-PT"/>
        </w:rPr>
        <w:t>. A radioatividade é uma forma de</w:t>
      </w:r>
      <w:r w:rsidRPr="00FD3F91">
        <w:rPr>
          <w:rFonts w:ascii="Arial" w:eastAsia="Times New Roman" w:hAnsi="Arial" w:cs="Arial"/>
          <w:color w:val="000000"/>
          <w:sz w:val="20"/>
          <w:lang w:eastAsia="pt-PT"/>
        </w:rPr>
        <w:t> </w:t>
      </w:r>
      <w:hyperlink r:id="rId15" w:tooltip="Energia nuclear" w:history="1">
        <w:r w:rsidRPr="00FD3F91">
          <w:rPr>
            <w:rFonts w:ascii="Arial" w:eastAsia="Times New Roman" w:hAnsi="Arial" w:cs="Arial"/>
            <w:color w:val="0B0080"/>
            <w:sz w:val="20"/>
            <w:u w:val="single"/>
            <w:lang w:eastAsia="pt-PT"/>
          </w:rPr>
          <w:t>energia nuclear</w:t>
        </w:r>
      </w:hyperlink>
      <w:r w:rsidRPr="00FD3F91">
        <w:rPr>
          <w:rFonts w:ascii="Arial" w:eastAsia="Times New Roman" w:hAnsi="Arial" w:cs="Arial"/>
          <w:color w:val="000000"/>
          <w:sz w:val="20"/>
          <w:szCs w:val="20"/>
          <w:lang w:eastAsia="pt-PT"/>
        </w:rPr>
        <w:t xml:space="preserve">, usada </w:t>
      </w:r>
      <w:proofErr w:type="spellStart"/>
      <w:r w:rsidRPr="00FD3F91">
        <w:rPr>
          <w:rFonts w:ascii="Arial" w:eastAsia="Times New Roman" w:hAnsi="Arial" w:cs="Arial"/>
          <w:color w:val="000000"/>
          <w:sz w:val="20"/>
          <w:szCs w:val="20"/>
          <w:lang w:eastAsia="pt-PT"/>
        </w:rPr>
        <w:t>em</w:t>
      </w:r>
      <w:hyperlink r:id="rId16" w:tooltip="Medicina" w:history="1">
        <w:r w:rsidRPr="00FD3F91">
          <w:rPr>
            <w:rFonts w:ascii="Arial" w:eastAsia="Times New Roman" w:hAnsi="Arial" w:cs="Arial"/>
            <w:color w:val="0B0080"/>
            <w:sz w:val="20"/>
            <w:u w:val="single"/>
            <w:lang w:eastAsia="pt-PT"/>
          </w:rPr>
          <w:t>medicina</w:t>
        </w:r>
        <w:proofErr w:type="spellEnd"/>
      </w:hyperlink>
      <w:proofErr w:type="gramStart"/>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w:t>
      </w:r>
      <w:proofErr w:type="gramEnd"/>
      <w:r w:rsidRPr="00FD3F91">
        <w:rPr>
          <w:rFonts w:ascii="Arial" w:eastAsia="Times New Roman" w:hAnsi="Arial" w:cs="Arial"/>
          <w:color w:val="000000"/>
          <w:sz w:val="20"/>
          <w:szCs w:val="20"/>
          <w:lang w:eastAsia="pt-PT"/>
        </w:rPr>
        <w:fldChar w:fldCharType="begin"/>
      </w:r>
      <w:r w:rsidRPr="00FD3F91">
        <w:rPr>
          <w:rFonts w:ascii="Arial" w:eastAsia="Times New Roman" w:hAnsi="Arial" w:cs="Arial"/>
          <w:color w:val="000000"/>
          <w:sz w:val="20"/>
          <w:szCs w:val="20"/>
          <w:lang w:eastAsia="pt-PT"/>
        </w:rPr>
        <w:instrText xml:space="preserve"> HYPERLINK "http://pt.wikipedia.org/wiki/Radioterapia" \o "Radioterapia" </w:instrText>
      </w:r>
      <w:r w:rsidRPr="00FD3F91">
        <w:rPr>
          <w:rFonts w:ascii="Arial" w:eastAsia="Times New Roman" w:hAnsi="Arial" w:cs="Arial"/>
          <w:color w:val="000000"/>
          <w:sz w:val="20"/>
          <w:szCs w:val="20"/>
          <w:lang w:eastAsia="pt-PT"/>
        </w:rPr>
        <w:fldChar w:fldCharType="separate"/>
      </w:r>
      <w:r w:rsidRPr="00FD3F91">
        <w:rPr>
          <w:rFonts w:ascii="Arial" w:eastAsia="Times New Roman" w:hAnsi="Arial" w:cs="Arial"/>
          <w:color w:val="0B0080"/>
          <w:sz w:val="20"/>
          <w:u w:val="single"/>
          <w:lang w:eastAsia="pt-PT"/>
        </w:rPr>
        <w:t>radioterapia</w:t>
      </w:r>
      <w:r w:rsidRPr="00FD3F91">
        <w:rPr>
          <w:rFonts w:ascii="Arial" w:eastAsia="Times New Roman" w:hAnsi="Arial" w:cs="Arial"/>
          <w:color w:val="000000"/>
          <w:sz w:val="20"/>
          <w:szCs w:val="20"/>
          <w:lang w:eastAsia="pt-PT"/>
        </w:rPr>
        <w:fldChar w:fldCharType="end"/>
      </w:r>
      <w:r w:rsidRPr="00FD3F91">
        <w:rPr>
          <w:rFonts w:ascii="Arial" w:eastAsia="Times New Roman" w:hAnsi="Arial" w:cs="Arial"/>
          <w:color w:val="000000"/>
          <w:sz w:val="20"/>
          <w:szCs w:val="20"/>
          <w:lang w:eastAsia="pt-PT"/>
        </w:rPr>
        <w:t>), e consiste no fato de alguns</w:t>
      </w:r>
      <w:r w:rsidRPr="00FD3F91">
        <w:rPr>
          <w:rFonts w:ascii="Arial" w:eastAsia="Times New Roman" w:hAnsi="Arial" w:cs="Arial"/>
          <w:color w:val="000000"/>
          <w:sz w:val="20"/>
          <w:lang w:eastAsia="pt-PT"/>
        </w:rPr>
        <w:t> </w:t>
      </w:r>
      <w:hyperlink r:id="rId17" w:tooltip="Átomo" w:history="1">
        <w:r w:rsidRPr="00FD3F91">
          <w:rPr>
            <w:rFonts w:ascii="Arial" w:eastAsia="Times New Roman" w:hAnsi="Arial" w:cs="Arial"/>
            <w:color w:val="0B0080"/>
            <w:sz w:val="20"/>
            <w:u w:val="single"/>
            <w:lang w:eastAsia="pt-PT"/>
          </w:rPr>
          <w:t>átomos</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como os do</w:t>
      </w:r>
      <w:r w:rsidRPr="00FD3F91">
        <w:rPr>
          <w:rFonts w:ascii="Arial" w:eastAsia="Times New Roman" w:hAnsi="Arial" w:cs="Arial"/>
          <w:color w:val="000000"/>
          <w:sz w:val="20"/>
          <w:lang w:eastAsia="pt-PT"/>
        </w:rPr>
        <w:t> </w:t>
      </w:r>
      <w:hyperlink r:id="rId18" w:tooltip="Urânio" w:history="1">
        <w:r w:rsidRPr="00FD3F91">
          <w:rPr>
            <w:rFonts w:ascii="Arial" w:eastAsia="Times New Roman" w:hAnsi="Arial" w:cs="Arial"/>
            <w:color w:val="0B0080"/>
            <w:sz w:val="20"/>
            <w:u w:val="single"/>
            <w:lang w:eastAsia="pt-PT"/>
          </w:rPr>
          <w:t>urânio</w:t>
        </w:r>
      </w:hyperlink>
      <w:r w:rsidRPr="00FD3F91">
        <w:rPr>
          <w:rFonts w:ascii="Arial" w:eastAsia="Times New Roman" w:hAnsi="Arial" w:cs="Arial"/>
          <w:color w:val="000000"/>
          <w:sz w:val="20"/>
          <w:szCs w:val="20"/>
          <w:lang w:eastAsia="pt-PT"/>
        </w:rPr>
        <w:t>,</w:t>
      </w:r>
      <w:r w:rsidRPr="00FD3F91">
        <w:rPr>
          <w:rFonts w:ascii="Arial" w:eastAsia="Times New Roman" w:hAnsi="Arial" w:cs="Arial"/>
          <w:color w:val="000000"/>
          <w:sz w:val="20"/>
          <w:lang w:eastAsia="pt-PT"/>
        </w:rPr>
        <w:t> </w:t>
      </w:r>
      <w:hyperlink r:id="rId19" w:tooltip="Rádio (elemento químico)" w:history="1">
        <w:r w:rsidRPr="00FD3F91">
          <w:rPr>
            <w:rFonts w:ascii="Arial" w:eastAsia="Times New Roman" w:hAnsi="Arial" w:cs="Arial"/>
            <w:color w:val="0B0080"/>
            <w:sz w:val="20"/>
            <w:u w:val="single"/>
            <w:lang w:eastAsia="pt-PT"/>
          </w:rPr>
          <w:t>rádio</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e</w:t>
      </w:r>
      <w:r w:rsidRPr="00FD3F91">
        <w:rPr>
          <w:rFonts w:ascii="Arial" w:eastAsia="Times New Roman" w:hAnsi="Arial" w:cs="Arial"/>
          <w:color w:val="000000"/>
          <w:sz w:val="20"/>
          <w:lang w:eastAsia="pt-PT"/>
        </w:rPr>
        <w:t> </w:t>
      </w:r>
      <w:hyperlink r:id="rId20" w:tooltip="Tório" w:history="1">
        <w:r w:rsidRPr="00FD3F91">
          <w:rPr>
            <w:rFonts w:ascii="Arial" w:eastAsia="Times New Roman" w:hAnsi="Arial" w:cs="Arial"/>
            <w:color w:val="0B0080"/>
            <w:sz w:val="20"/>
            <w:u w:val="single"/>
            <w:lang w:eastAsia="pt-PT"/>
          </w:rPr>
          <w:t>tório</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serem “instáveis”, perdendo constantemente partículas alfa, beta e gama (</w:t>
      </w:r>
      <w:hyperlink r:id="rId21" w:tooltip="Raio-X" w:history="1">
        <w:r w:rsidRPr="00FD3F91">
          <w:rPr>
            <w:rFonts w:ascii="Arial" w:eastAsia="Times New Roman" w:hAnsi="Arial" w:cs="Arial"/>
            <w:color w:val="0B0080"/>
            <w:sz w:val="20"/>
            <w:u w:val="single"/>
            <w:lang w:eastAsia="pt-PT"/>
          </w:rPr>
          <w:t>raios-X</w:t>
        </w:r>
      </w:hyperlink>
      <w:r w:rsidRPr="00FD3F91">
        <w:rPr>
          <w:rFonts w:ascii="Arial" w:eastAsia="Times New Roman" w:hAnsi="Arial" w:cs="Arial"/>
          <w:color w:val="000000"/>
          <w:sz w:val="20"/>
          <w:szCs w:val="20"/>
          <w:lang w:eastAsia="pt-PT"/>
        </w:rPr>
        <w:t>). O urânio, por exemplo, tem 92</w:t>
      </w:r>
      <w:r w:rsidRPr="00FD3F91">
        <w:rPr>
          <w:rFonts w:ascii="Arial" w:eastAsia="Times New Roman" w:hAnsi="Arial" w:cs="Arial"/>
          <w:color w:val="000000"/>
          <w:sz w:val="20"/>
          <w:lang w:eastAsia="pt-PT"/>
        </w:rPr>
        <w:t> </w:t>
      </w:r>
      <w:proofErr w:type="spellStart"/>
      <w:r w:rsidRPr="00FD3F91">
        <w:rPr>
          <w:rFonts w:ascii="Arial" w:eastAsia="Times New Roman" w:hAnsi="Arial" w:cs="Arial"/>
          <w:color w:val="000000"/>
          <w:sz w:val="20"/>
          <w:szCs w:val="20"/>
          <w:lang w:eastAsia="pt-PT"/>
        </w:rPr>
        <w:fldChar w:fldCharType="begin"/>
      </w:r>
      <w:r w:rsidRPr="00FD3F91">
        <w:rPr>
          <w:rFonts w:ascii="Arial" w:eastAsia="Times New Roman" w:hAnsi="Arial" w:cs="Arial"/>
          <w:color w:val="000000"/>
          <w:sz w:val="20"/>
          <w:szCs w:val="20"/>
          <w:lang w:eastAsia="pt-PT"/>
        </w:rPr>
        <w:instrText xml:space="preserve"> HYPERLINK "http://pt.wikipedia.org/wiki/Pr%C3%B3tons" \o "Prótons" </w:instrText>
      </w:r>
      <w:r w:rsidRPr="00FD3F91">
        <w:rPr>
          <w:rFonts w:ascii="Arial" w:eastAsia="Times New Roman" w:hAnsi="Arial" w:cs="Arial"/>
          <w:color w:val="000000"/>
          <w:sz w:val="20"/>
          <w:szCs w:val="20"/>
          <w:lang w:eastAsia="pt-PT"/>
        </w:rPr>
        <w:fldChar w:fldCharType="separate"/>
      </w:r>
      <w:r w:rsidRPr="00FD3F91">
        <w:rPr>
          <w:rFonts w:ascii="Arial" w:eastAsia="Times New Roman" w:hAnsi="Arial" w:cs="Arial"/>
          <w:color w:val="0B0080"/>
          <w:sz w:val="20"/>
          <w:u w:val="single"/>
          <w:lang w:eastAsia="pt-PT"/>
        </w:rPr>
        <w:t>prótons</w:t>
      </w:r>
      <w:proofErr w:type="spellEnd"/>
      <w:r w:rsidRPr="00FD3F91">
        <w:rPr>
          <w:rFonts w:ascii="Arial" w:eastAsia="Times New Roman" w:hAnsi="Arial" w:cs="Arial"/>
          <w:color w:val="000000"/>
          <w:sz w:val="20"/>
          <w:szCs w:val="20"/>
          <w:lang w:eastAsia="pt-PT"/>
        </w:rPr>
        <w:fldChar w:fldCharType="end"/>
      </w:r>
      <w:r w:rsidRPr="00FD3F91">
        <w:rPr>
          <w:rFonts w:ascii="Arial" w:eastAsia="Times New Roman" w:hAnsi="Arial" w:cs="Arial"/>
          <w:color w:val="000000"/>
          <w:sz w:val="20"/>
          <w:szCs w:val="20"/>
          <w:lang w:eastAsia="pt-PT"/>
        </w:rPr>
        <w:t xml:space="preserve">, porém através dos séculos vai perdendo-os na forma de radiações, até terminar </w:t>
      </w:r>
      <w:proofErr w:type="spellStart"/>
      <w:r w:rsidRPr="00FD3F91">
        <w:rPr>
          <w:rFonts w:ascii="Arial" w:eastAsia="Times New Roman" w:hAnsi="Arial" w:cs="Arial"/>
          <w:color w:val="000000"/>
          <w:sz w:val="20"/>
          <w:szCs w:val="20"/>
          <w:lang w:eastAsia="pt-PT"/>
        </w:rPr>
        <w:t>em</w:t>
      </w:r>
      <w:hyperlink r:id="rId22" w:tooltip="Chumbo" w:history="1">
        <w:r w:rsidRPr="00FD3F91">
          <w:rPr>
            <w:rFonts w:ascii="Arial" w:eastAsia="Times New Roman" w:hAnsi="Arial" w:cs="Arial"/>
            <w:color w:val="0B0080"/>
            <w:sz w:val="20"/>
            <w:u w:val="single"/>
            <w:lang w:eastAsia="pt-PT"/>
          </w:rPr>
          <w:t>chumbo</w:t>
        </w:r>
        <w:proofErr w:type="spellEnd"/>
      </w:hyperlink>
      <w:r w:rsidRPr="00FD3F91">
        <w:rPr>
          <w:rFonts w:ascii="Arial" w:eastAsia="Times New Roman" w:hAnsi="Arial" w:cs="Arial"/>
          <w:color w:val="000000"/>
          <w:sz w:val="20"/>
          <w:szCs w:val="20"/>
          <w:lang w:eastAsia="pt-PT"/>
        </w:rPr>
        <w:t xml:space="preserve">, com 82 </w:t>
      </w:r>
      <w:proofErr w:type="spellStart"/>
      <w:r w:rsidRPr="00FD3F91">
        <w:rPr>
          <w:rFonts w:ascii="Arial" w:eastAsia="Times New Roman" w:hAnsi="Arial" w:cs="Arial"/>
          <w:color w:val="000000"/>
          <w:sz w:val="20"/>
          <w:szCs w:val="20"/>
          <w:lang w:eastAsia="pt-PT"/>
        </w:rPr>
        <w:t>prótons</w:t>
      </w:r>
      <w:proofErr w:type="spellEnd"/>
      <w:r w:rsidRPr="00FD3F91">
        <w:rPr>
          <w:rFonts w:ascii="Arial" w:eastAsia="Times New Roman" w:hAnsi="Arial" w:cs="Arial"/>
          <w:color w:val="000000"/>
          <w:sz w:val="20"/>
          <w:szCs w:val="20"/>
          <w:lang w:eastAsia="pt-PT"/>
        </w:rPr>
        <w:t xml:space="preserve"> estáveis. Foi observada pela primeira vez pelo francês</w:t>
      </w:r>
      <w:r w:rsidRPr="00FD3F91">
        <w:rPr>
          <w:rFonts w:ascii="Arial" w:eastAsia="Times New Roman" w:hAnsi="Arial" w:cs="Arial"/>
          <w:color w:val="000000"/>
          <w:sz w:val="20"/>
          <w:lang w:eastAsia="pt-PT"/>
        </w:rPr>
        <w:t> </w:t>
      </w:r>
      <w:hyperlink r:id="rId23" w:tooltip="Henri Becquerel" w:history="1">
        <w:r w:rsidRPr="00FD3F91">
          <w:rPr>
            <w:rFonts w:ascii="Arial" w:eastAsia="Times New Roman" w:hAnsi="Arial" w:cs="Arial"/>
            <w:color w:val="0B0080"/>
            <w:sz w:val="20"/>
            <w:u w:val="single"/>
            <w:lang w:eastAsia="pt-PT"/>
          </w:rPr>
          <w:t>Henri Becquerel</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 xml:space="preserve">em 1896 enquanto trabalhava em </w:t>
      </w:r>
      <w:proofErr w:type="spellStart"/>
      <w:r w:rsidRPr="00FD3F91">
        <w:rPr>
          <w:rFonts w:ascii="Arial" w:eastAsia="Times New Roman" w:hAnsi="Arial" w:cs="Arial"/>
          <w:color w:val="000000"/>
          <w:sz w:val="20"/>
          <w:szCs w:val="20"/>
          <w:lang w:eastAsia="pt-PT"/>
        </w:rPr>
        <w:t>materiais</w:t>
      </w:r>
      <w:hyperlink r:id="rId24" w:tooltip="Fosforescente" w:history="1">
        <w:r w:rsidRPr="00FD3F91">
          <w:rPr>
            <w:rFonts w:ascii="Arial" w:eastAsia="Times New Roman" w:hAnsi="Arial" w:cs="Arial"/>
            <w:color w:val="0B0080"/>
            <w:sz w:val="20"/>
            <w:u w:val="single"/>
            <w:lang w:eastAsia="pt-PT"/>
          </w:rPr>
          <w:t>fosforescentes</w:t>
        </w:r>
        <w:proofErr w:type="spellEnd"/>
      </w:hyperlink>
      <w:r w:rsidRPr="00FD3F91">
        <w:rPr>
          <w:rFonts w:ascii="Arial" w:eastAsia="Times New Roman" w:hAnsi="Arial" w:cs="Arial"/>
          <w:color w:val="000000"/>
          <w:sz w:val="20"/>
          <w:szCs w:val="20"/>
          <w:lang w:eastAsia="pt-PT"/>
        </w:rPr>
        <w:t>.</w:t>
      </w:r>
      <w:hyperlink r:id="rId25" w:anchor="cite_note-2" w:history="1">
        <w:r w:rsidRPr="00FD3F91">
          <w:rPr>
            <w:rFonts w:ascii="Arial" w:eastAsia="Times New Roman" w:hAnsi="Arial" w:cs="Arial"/>
            <w:color w:val="0B0080"/>
            <w:sz w:val="20"/>
            <w:u w:val="single"/>
            <w:vertAlign w:val="superscript"/>
            <w:lang w:eastAsia="pt-PT"/>
          </w:rPr>
          <w:t>[2]</w:t>
        </w:r>
      </w:hyperlink>
    </w:p>
    <w:p w:rsidR="00FD3F91" w:rsidRPr="00FD3F91" w:rsidRDefault="00FD3F91" w:rsidP="00FD3F91">
      <w:pPr>
        <w:shd w:val="clear" w:color="auto" w:fill="FFFFFF"/>
        <w:spacing w:before="96" w:after="120" w:line="288" w:lineRule="atLeast"/>
        <w:rPr>
          <w:rFonts w:ascii="Arial" w:eastAsia="Times New Roman" w:hAnsi="Arial" w:cs="Arial"/>
          <w:color w:val="000000"/>
          <w:sz w:val="20"/>
          <w:szCs w:val="20"/>
          <w:lang w:eastAsia="pt-PT"/>
        </w:rPr>
      </w:pPr>
      <w:r w:rsidRPr="00FD3F91">
        <w:rPr>
          <w:rFonts w:ascii="Arial" w:eastAsia="Times New Roman" w:hAnsi="Arial" w:cs="Arial"/>
          <w:color w:val="000000"/>
          <w:sz w:val="20"/>
          <w:szCs w:val="20"/>
          <w:lang w:eastAsia="pt-PT"/>
        </w:rPr>
        <w:t>A radioatividade pode ser:</w:t>
      </w:r>
    </w:p>
    <w:p w:rsidR="00FD3F91" w:rsidRPr="00FD3F91" w:rsidRDefault="00FD3F91" w:rsidP="00FD3F91">
      <w:pPr>
        <w:numPr>
          <w:ilvl w:val="0"/>
          <w:numId w:val="1"/>
        </w:numPr>
        <w:shd w:val="clear" w:color="auto" w:fill="FFFFFF"/>
        <w:spacing w:before="100" w:beforeAutospacing="1" w:after="24" w:line="288" w:lineRule="atLeast"/>
        <w:ind w:left="384"/>
        <w:rPr>
          <w:rFonts w:ascii="Arial" w:eastAsia="Times New Roman" w:hAnsi="Arial" w:cs="Arial"/>
          <w:color w:val="000000"/>
          <w:sz w:val="20"/>
          <w:szCs w:val="20"/>
          <w:lang w:eastAsia="pt-PT"/>
        </w:rPr>
      </w:pPr>
      <w:r w:rsidRPr="00FD3F91">
        <w:rPr>
          <w:rFonts w:ascii="Arial" w:eastAsia="Times New Roman" w:hAnsi="Arial" w:cs="Arial"/>
          <w:b/>
          <w:bCs/>
          <w:color w:val="000000"/>
          <w:sz w:val="20"/>
          <w:szCs w:val="20"/>
          <w:lang w:eastAsia="pt-PT"/>
        </w:rPr>
        <w:t>Radioatividade natural ou espontânea:</w:t>
      </w:r>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É a que se manifesta nos elementos radioativos e nos</w:t>
      </w:r>
      <w:r w:rsidRPr="00FD3F91">
        <w:rPr>
          <w:rFonts w:ascii="Arial" w:eastAsia="Times New Roman" w:hAnsi="Arial" w:cs="Arial"/>
          <w:color w:val="000000"/>
          <w:sz w:val="20"/>
          <w:lang w:eastAsia="pt-PT"/>
        </w:rPr>
        <w:t> </w:t>
      </w:r>
      <w:hyperlink r:id="rId26" w:tooltip="Isótopo" w:history="1">
        <w:r w:rsidRPr="00FD3F91">
          <w:rPr>
            <w:rFonts w:ascii="Arial" w:eastAsia="Times New Roman" w:hAnsi="Arial" w:cs="Arial"/>
            <w:color w:val="0B0080"/>
            <w:sz w:val="20"/>
            <w:u w:val="single"/>
            <w:lang w:eastAsia="pt-PT"/>
          </w:rPr>
          <w:t>isótopos</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que se encontram na natureza e poluem o meio ambiente.</w:t>
      </w:r>
    </w:p>
    <w:p w:rsidR="00FD3F91" w:rsidRDefault="00FD3F91" w:rsidP="00FD3F91">
      <w:pPr>
        <w:numPr>
          <w:ilvl w:val="0"/>
          <w:numId w:val="1"/>
        </w:numPr>
        <w:shd w:val="clear" w:color="auto" w:fill="FFFFFF"/>
        <w:spacing w:before="100" w:beforeAutospacing="1" w:after="24" w:line="288" w:lineRule="atLeast"/>
        <w:ind w:left="384"/>
        <w:rPr>
          <w:rFonts w:ascii="Arial" w:eastAsia="Times New Roman" w:hAnsi="Arial" w:cs="Arial"/>
          <w:color w:val="000000"/>
          <w:sz w:val="20"/>
          <w:szCs w:val="20"/>
          <w:lang w:eastAsia="pt-PT"/>
        </w:rPr>
      </w:pPr>
      <w:r w:rsidRPr="00FD3F91">
        <w:rPr>
          <w:rFonts w:ascii="Arial" w:eastAsia="Times New Roman" w:hAnsi="Arial" w:cs="Arial"/>
          <w:b/>
          <w:bCs/>
          <w:color w:val="000000"/>
          <w:sz w:val="20"/>
          <w:szCs w:val="20"/>
          <w:lang w:eastAsia="pt-PT"/>
        </w:rPr>
        <w:t>Radioatividade artificial ou induzida:</w:t>
      </w:r>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É aquela que é provocada por</w:t>
      </w:r>
      <w:r w:rsidRPr="00FD3F91">
        <w:rPr>
          <w:rFonts w:ascii="Arial" w:eastAsia="Times New Roman" w:hAnsi="Arial" w:cs="Arial"/>
          <w:color w:val="000000"/>
          <w:sz w:val="20"/>
          <w:lang w:eastAsia="pt-PT"/>
        </w:rPr>
        <w:t> </w:t>
      </w:r>
      <w:hyperlink r:id="rId27" w:tooltip="Reação nuclear" w:history="1">
        <w:r w:rsidRPr="00FD3F91">
          <w:rPr>
            <w:rFonts w:ascii="Arial" w:eastAsia="Times New Roman" w:hAnsi="Arial" w:cs="Arial"/>
            <w:color w:val="0B0080"/>
            <w:sz w:val="20"/>
            <w:u w:val="single"/>
            <w:lang w:eastAsia="pt-PT"/>
          </w:rPr>
          <w:t>transformações nucleares</w:t>
        </w:r>
      </w:hyperlink>
      <w:r w:rsidRPr="00FD3F91">
        <w:rPr>
          <w:rFonts w:ascii="Arial" w:eastAsia="Times New Roman" w:hAnsi="Arial" w:cs="Arial"/>
          <w:color w:val="000000"/>
          <w:sz w:val="20"/>
          <w:lang w:eastAsia="pt-PT"/>
        </w:rPr>
        <w:t> </w:t>
      </w:r>
      <w:r w:rsidRPr="00FD3F91">
        <w:rPr>
          <w:rFonts w:ascii="Arial" w:eastAsia="Times New Roman" w:hAnsi="Arial" w:cs="Arial"/>
          <w:color w:val="000000"/>
          <w:sz w:val="20"/>
          <w:szCs w:val="20"/>
          <w:lang w:eastAsia="pt-PT"/>
        </w:rPr>
        <w:t>artificiais.</w:t>
      </w:r>
    </w:p>
    <w:p w:rsidR="00FD3F91" w:rsidRDefault="00FD3F91" w:rsidP="00FD3F91">
      <w:pPr>
        <w:shd w:val="clear" w:color="auto" w:fill="FFFFFF"/>
        <w:spacing w:before="100" w:beforeAutospacing="1" w:after="24" w:line="288" w:lineRule="atLeast"/>
        <w:rPr>
          <w:rFonts w:ascii="Arial" w:eastAsia="Times New Roman" w:hAnsi="Arial" w:cs="Arial"/>
          <w:color w:val="000000"/>
          <w:sz w:val="20"/>
          <w:szCs w:val="20"/>
          <w:lang w:eastAsia="pt-PT"/>
        </w:rPr>
      </w:pPr>
    </w:p>
    <w:p w:rsidR="00FD3F91" w:rsidRPr="00FD3F91" w:rsidRDefault="00FD3F91" w:rsidP="00FD3F91">
      <w:pPr>
        <w:spacing w:before="60" w:after="360" w:line="240" w:lineRule="auto"/>
        <w:textAlignment w:val="baseline"/>
        <w:outlineLvl w:val="0"/>
        <w:rPr>
          <w:rFonts w:ascii="Arial" w:eastAsia="Times New Roman" w:hAnsi="Arial" w:cs="Arial"/>
          <w:color w:val="000000"/>
          <w:kern w:val="36"/>
          <w:sz w:val="32"/>
          <w:szCs w:val="32"/>
          <w:lang w:eastAsia="pt-PT"/>
        </w:rPr>
      </w:pPr>
      <w:r w:rsidRPr="00FD3F91">
        <w:rPr>
          <w:rFonts w:ascii="Arial" w:eastAsia="Times New Roman" w:hAnsi="Arial" w:cs="Arial"/>
          <w:color w:val="000000"/>
          <w:kern w:val="36"/>
          <w:sz w:val="32"/>
          <w:szCs w:val="32"/>
          <w:lang w:eastAsia="pt-PT"/>
        </w:rPr>
        <w:t>Radioatividade: Mal ou bem depende do uso que é feito dela</w:t>
      </w:r>
      <w:r>
        <w:rPr>
          <w:rFonts w:ascii="Arial" w:eastAsia="Times New Roman" w:hAnsi="Arial" w:cs="Arial"/>
          <w:color w:val="000000"/>
          <w:kern w:val="36"/>
          <w:sz w:val="32"/>
          <w:szCs w:val="32"/>
          <w:lang w:eastAsia="pt-PT"/>
        </w:rPr>
        <w:t>…</w:t>
      </w:r>
    </w:p>
    <w:p w:rsidR="00FD3F91" w:rsidRPr="00FD3F91" w:rsidRDefault="00FD3F91" w:rsidP="00FD3F91">
      <w:pPr>
        <w:shd w:val="clear" w:color="auto" w:fill="FFFFFF"/>
        <w:spacing w:after="30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color w:val="333333"/>
          <w:sz w:val="21"/>
          <w:szCs w:val="21"/>
          <w:lang w:eastAsia="pt-PT"/>
        </w:rPr>
        <w:t>No artigo sobre</w:t>
      </w:r>
      <w:r w:rsidRPr="00FD3F91">
        <w:rPr>
          <w:rFonts w:ascii="Arial" w:eastAsia="Times New Roman" w:hAnsi="Arial" w:cs="Arial"/>
          <w:color w:val="333333"/>
          <w:sz w:val="21"/>
          <w:lang w:eastAsia="pt-PT"/>
        </w:rPr>
        <w:t> </w:t>
      </w:r>
      <w:hyperlink r:id="rId28" w:history="1">
        <w:r w:rsidRPr="00FD3F91">
          <w:rPr>
            <w:rFonts w:ascii="Arial" w:eastAsia="Times New Roman" w:hAnsi="Arial" w:cs="Arial"/>
            <w:color w:val="333333"/>
            <w:sz w:val="21"/>
            <w:u w:val="single"/>
            <w:lang w:eastAsia="pt-PT"/>
          </w:rPr>
          <w:t>matéria e antimatéria</w:t>
        </w:r>
      </w:hyperlink>
      <w:r w:rsidRPr="00FD3F91">
        <w:rPr>
          <w:rFonts w:ascii="Arial" w:eastAsia="Times New Roman" w:hAnsi="Arial" w:cs="Arial"/>
          <w:color w:val="333333"/>
          <w:sz w:val="21"/>
          <w:lang w:eastAsia="pt-PT"/>
        </w:rPr>
        <w:t> </w:t>
      </w:r>
      <w:r w:rsidRPr="00FD3F91">
        <w:rPr>
          <w:rFonts w:ascii="Arial" w:eastAsia="Times New Roman" w:hAnsi="Arial" w:cs="Arial"/>
          <w:color w:val="333333"/>
          <w:sz w:val="21"/>
          <w:szCs w:val="21"/>
          <w:lang w:eastAsia="pt-PT"/>
        </w:rPr>
        <w:t xml:space="preserve">mostramos a impossibilidade de se produzir uma bomba de antimatéria. Mesmo assim, várias outras armas do terrorismo ainda preocupam a comunidade internacional. Uma delas seria a "bomba suja": uma bomba suja é um artefacto explosivo, que emprega dinamite, com um material radioativo (pó ou líquido), </w:t>
      </w:r>
      <w:r w:rsidRPr="00FD3F91">
        <w:rPr>
          <w:rFonts w:ascii="Arial" w:eastAsia="Times New Roman" w:hAnsi="Arial" w:cs="Arial"/>
          <w:color w:val="333333"/>
          <w:sz w:val="21"/>
          <w:szCs w:val="21"/>
          <w:lang w:eastAsia="pt-PT"/>
        </w:rPr>
        <w:lastRenderedPageBreak/>
        <w:t>para que, após a explosão, haja dispersão de radioatividade. Mas o que está por trás de uma terrível ameaça como essa?</w:t>
      </w:r>
    </w:p>
    <w:p w:rsidR="00FD3F91" w:rsidRPr="00FD3F91" w:rsidRDefault="00FD3F91" w:rsidP="00FD3F91">
      <w:pPr>
        <w:shd w:val="clear" w:color="auto" w:fill="FFFFFF"/>
        <w:spacing w:after="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b/>
          <w:bCs/>
          <w:color w:val="333333"/>
          <w:sz w:val="21"/>
          <w:lang w:eastAsia="pt-PT"/>
        </w:rPr>
        <w:t>Radioatividade</w:t>
      </w:r>
    </w:p>
    <w:p w:rsidR="00FD3F91" w:rsidRPr="00FD3F91" w:rsidRDefault="00FD3F91" w:rsidP="00FD3F91">
      <w:pPr>
        <w:shd w:val="clear" w:color="auto" w:fill="FFFFFF"/>
        <w:spacing w:after="30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color w:val="333333"/>
          <w:sz w:val="21"/>
          <w:szCs w:val="21"/>
          <w:lang w:eastAsia="pt-PT"/>
        </w:rPr>
        <w:t xml:space="preserve">Todo elemento químico com número atômico acima de 84 é naturalmente radioativo (veja a tabela). Todo elemento químico com número atômico acima de 84 tende a se transformar naturalmente no elemento chumbo. Ou seja, o elemento urânio 235, depois de algum tempo (algo na casa de dezenas de bilhões de anos), acabará se transformando em chumbo. Ao se colocar material radioativo sobre uma chapa fotográfica, ela fica velada, ou seja, algum tipo de energia a atingiu. Foi assim que se descobriu a radioatividade. Ao se analisar uma amostra de um elemento radioativo (por exemplo, o material que deu o nome ao fenômeno, o rádio - </w:t>
      </w:r>
      <w:proofErr w:type="spellStart"/>
      <w:r w:rsidRPr="00FD3F91">
        <w:rPr>
          <w:rFonts w:ascii="Arial" w:eastAsia="Times New Roman" w:hAnsi="Arial" w:cs="Arial"/>
          <w:color w:val="333333"/>
          <w:sz w:val="21"/>
          <w:szCs w:val="21"/>
          <w:lang w:eastAsia="pt-PT"/>
        </w:rPr>
        <w:t>Ra</w:t>
      </w:r>
      <w:proofErr w:type="spellEnd"/>
      <w:r w:rsidRPr="00FD3F91">
        <w:rPr>
          <w:rFonts w:ascii="Arial" w:eastAsia="Times New Roman" w:hAnsi="Arial" w:cs="Arial"/>
          <w:color w:val="333333"/>
          <w:sz w:val="21"/>
          <w:szCs w:val="21"/>
          <w:lang w:eastAsia="pt-PT"/>
        </w:rPr>
        <w:t xml:space="preserve">), observam-se três tipos de </w:t>
      </w:r>
      <w:proofErr w:type="spellStart"/>
      <w:r w:rsidRPr="00FD3F91">
        <w:rPr>
          <w:rFonts w:ascii="Arial" w:eastAsia="Times New Roman" w:hAnsi="Arial" w:cs="Arial"/>
          <w:color w:val="333333"/>
          <w:sz w:val="21"/>
          <w:szCs w:val="21"/>
          <w:lang w:eastAsia="pt-PT"/>
        </w:rPr>
        <w:t>emissão:a</w:t>
      </w:r>
      <w:proofErr w:type="spellEnd"/>
      <w:r w:rsidRPr="00FD3F91">
        <w:rPr>
          <w:rFonts w:ascii="Arial" w:eastAsia="Times New Roman" w:hAnsi="Arial" w:cs="Arial"/>
          <w:color w:val="333333"/>
          <w:sz w:val="21"/>
          <w:szCs w:val="21"/>
          <w:lang w:eastAsia="pt-PT"/>
        </w:rPr>
        <w:t>) Partículas alfa: são corpusculares, de carga positiva e de alta velocidade (30.000 Km/s);b) Partículas</w:t>
      </w:r>
      <w:r w:rsidR="00E9533A">
        <w:rPr>
          <w:rFonts w:ascii="Arial" w:eastAsia="Times New Roman" w:hAnsi="Arial" w:cs="Arial"/>
          <w:color w:val="333333"/>
          <w:sz w:val="21"/>
          <w:szCs w:val="21"/>
          <w:lang w:eastAsia="pt-PT"/>
        </w:rPr>
        <w:t xml:space="preserve"> beta: são também corpusculares, </w:t>
      </w:r>
      <w:r w:rsidRPr="00FD3F91">
        <w:rPr>
          <w:rFonts w:ascii="Arial" w:eastAsia="Times New Roman" w:hAnsi="Arial" w:cs="Arial"/>
          <w:color w:val="333333"/>
          <w:sz w:val="21"/>
          <w:szCs w:val="21"/>
          <w:lang w:eastAsia="pt-PT"/>
        </w:rPr>
        <w:t xml:space="preserve">de carga negativa e de altíssimas velocidades) raios gama: são de caráter eletromagnético (ondas), sem carga e de grande poder de </w:t>
      </w:r>
      <w:proofErr w:type="spellStart"/>
      <w:r w:rsidRPr="00FD3F91">
        <w:rPr>
          <w:rFonts w:ascii="Arial" w:eastAsia="Times New Roman" w:hAnsi="Arial" w:cs="Arial"/>
          <w:color w:val="333333"/>
          <w:sz w:val="21"/>
          <w:szCs w:val="21"/>
          <w:lang w:eastAsia="pt-PT"/>
        </w:rPr>
        <w:t>penetração.Essas</w:t>
      </w:r>
      <w:proofErr w:type="spellEnd"/>
      <w:r w:rsidRPr="00FD3F91">
        <w:rPr>
          <w:rFonts w:ascii="Arial" w:eastAsia="Times New Roman" w:hAnsi="Arial" w:cs="Arial"/>
          <w:color w:val="333333"/>
          <w:sz w:val="21"/>
          <w:szCs w:val="21"/>
          <w:lang w:eastAsia="pt-PT"/>
        </w:rPr>
        <w:t xml:space="preserve"> emissões causam sérios problemas aos seres vivos, chegando a matá-los. Muitos dos primeiros pesquisadores da radioatividade, tornaram-se suas vítimas, como aconteceu com a cientista</w:t>
      </w:r>
      <w:r w:rsidRPr="00FD3F91">
        <w:rPr>
          <w:rFonts w:ascii="Arial" w:eastAsia="Times New Roman" w:hAnsi="Arial" w:cs="Arial"/>
          <w:color w:val="333333"/>
          <w:sz w:val="21"/>
          <w:lang w:eastAsia="pt-PT"/>
        </w:rPr>
        <w:t> </w:t>
      </w:r>
      <w:hyperlink r:id="rId29" w:history="1">
        <w:r w:rsidRPr="00FD3F91">
          <w:rPr>
            <w:rFonts w:ascii="Arial" w:eastAsia="Times New Roman" w:hAnsi="Arial" w:cs="Arial"/>
            <w:color w:val="333333"/>
            <w:sz w:val="21"/>
            <w:u w:val="single"/>
            <w:lang w:eastAsia="pt-PT"/>
          </w:rPr>
          <w:t>Marie Curie</w:t>
        </w:r>
      </w:hyperlink>
      <w:r w:rsidRPr="00FD3F91">
        <w:rPr>
          <w:rFonts w:ascii="Arial" w:eastAsia="Times New Roman" w:hAnsi="Arial" w:cs="Arial"/>
          <w:color w:val="333333"/>
          <w:sz w:val="21"/>
          <w:szCs w:val="21"/>
          <w:lang w:eastAsia="pt-PT"/>
        </w:rPr>
        <w:t xml:space="preserve">, que morreu de leucemia provocado pela exposição excessiva à </w:t>
      </w:r>
      <w:r w:rsidR="00E9533A" w:rsidRPr="00FD3F91">
        <w:rPr>
          <w:rFonts w:ascii="Arial" w:eastAsia="Times New Roman" w:hAnsi="Arial" w:cs="Arial"/>
          <w:color w:val="333333"/>
          <w:sz w:val="21"/>
          <w:szCs w:val="21"/>
          <w:lang w:eastAsia="pt-PT"/>
        </w:rPr>
        <w:t>radiação. Se</w:t>
      </w:r>
      <w:r w:rsidRPr="00FD3F91">
        <w:rPr>
          <w:rFonts w:ascii="Arial" w:eastAsia="Times New Roman" w:hAnsi="Arial" w:cs="Arial"/>
          <w:color w:val="333333"/>
          <w:sz w:val="21"/>
          <w:szCs w:val="21"/>
          <w:lang w:eastAsia="pt-PT"/>
        </w:rPr>
        <w:t xml:space="preserve"> elementos naturalmente radioativos já são perigosos, imagine elementos que tiveram sua radioatividade artificialmente aumentada.</w:t>
      </w:r>
    </w:p>
    <w:p w:rsidR="00FD3F91" w:rsidRPr="00FD3F91" w:rsidRDefault="00FD3F91" w:rsidP="00FD3F91">
      <w:pPr>
        <w:shd w:val="clear" w:color="auto" w:fill="FFFFFF"/>
        <w:spacing w:after="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b/>
          <w:bCs/>
          <w:color w:val="333333"/>
          <w:sz w:val="21"/>
          <w:lang w:eastAsia="pt-PT"/>
        </w:rPr>
        <w:t>Acidentes com a radioatividade</w:t>
      </w:r>
    </w:p>
    <w:p w:rsidR="00FD3F91" w:rsidRPr="00FD3F91" w:rsidRDefault="00FD3F91" w:rsidP="00FD3F91">
      <w:pPr>
        <w:shd w:val="clear" w:color="auto" w:fill="FFFFFF"/>
        <w:spacing w:after="30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color w:val="333333"/>
          <w:sz w:val="21"/>
          <w:szCs w:val="21"/>
          <w:lang w:eastAsia="pt-PT"/>
        </w:rPr>
        <w:t>Sempre que se fala em vítimas de radioatividade é inevitável a referência a</w:t>
      </w:r>
      <w:r w:rsidRPr="00FD3F91">
        <w:rPr>
          <w:rFonts w:ascii="Arial" w:eastAsia="Times New Roman" w:hAnsi="Arial" w:cs="Arial"/>
          <w:color w:val="333333"/>
          <w:sz w:val="21"/>
          <w:lang w:eastAsia="pt-PT"/>
        </w:rPr>
        <w:t> </w:t>
      </w:r>
      <w:proofErr w:type="spellStart"/>
      <w:r w:rsidRPr="00FD3F91">
        <w:rPr>
          <w:rFonts w:ascii="Arial" w:eastAsia="Times New Roman" w:hAnsi="Arial" w:cs="Arial"/>
          <w:color w:val="333333"/>
          <w:sz w:val="21"/>
          <w:szCs w:val="21"/>
          <w:lang w:eastAsia="pt-PT"/>
        </w:rPr>
        <w:fldChar w:fldCharType="begin"/>
      </w:r>
      <w:r w:rsidRPr="00FD3F91">
        <w:rPr>
          <w:rFonts w:ascii="Arial" w:eastAsia="Times New Roman" w:hAnsi="Arial" w:cs="Arial"/>
          <w:color w:val="333333"/>
          <w:sz w:val="21"/>
          <w:szCs w:val="21"/>
          <w:lang w:eastAsia="pt-PT"/>
        </w:rPr>
        <w:instrText xml:space="preserve"> HYPERLINK "http://educacao.uol.com.br/historia/hiroshima-primeiro-ataque-atomico-da-historia-encerrou-a-2-guerra.jhtm" </w:instrText>
      </w:r>
      <w:r w:rsidRPr="00FD3F91">
        <w:rPr>
          <w:rFonts w:ascii="Arial" w:eastAsia="Times New Roman" w:hAnsi="Arial" w:cs="Arial"/>
          <w:color w:val="333333"/>
          <w:sz w:val="21"/>
          <w:szCs w:val="21"/>
          <w:lang w:eastAsia="pt-PT"/>
        </w:rPr>
        <w:fldChar w:fldCharType="separate"/>
      </w:r>
      <w:r w:rsidR="00E9533A">
        <w:rPr>
          <w:rFonts w:ascii="Arial" w:eastAsia="Times New Roman" w:hAnsi="Arial" w:cs="Arial"/>
          <w:color w:val="333333"/>
          <w:sz w:val="21"/>
          <w:u w:val="single"/>
          <w:lang w:eastAsia="pt-PT"/>
        </w:rPr>
        <w:t>Hirosh</w:t>
      </w:r>
      <w:r w:rsidR="00E9533A" w:rsidRPr="00FD3F91">
        <w:rPr>
          <w:rFonts w:ascii="Arial" w:eastAsia="Times New Roman" w:hAnsi="Arial" w:cs="Arial"/>
          <w:color w:val="333333"/>
          <w:sz w:val="21"/>
          <w:u w:val="single"/>
          <w:lang w:eastAsia="pt-PT"/>
        </w:rPr>
        <w:t>ima</w:t>
      </w:r>
      <w:proofErr w:type="spellEnd"/>
      <w:r w:rsidRPr="00FD3F91">
        <w:rPr>
          <w:rFonts w:ascii="Arial" w:eastAsia="Times New Roman" w:hAnsi="Arial" w:cs="Arial"/>
          <w:color w:val="333333"/>
          <w:sz w:val="21"/>
          <w:u w:val="single"/>
          <w:lang w:eastAsia="pt-PT"/>
        </w:rPr>
        <w:t xml:space="preserve"> e Nagasaki</w:t>
      </w:r>
      <w:r w:rsidRPr="00FD3F91">
        <w:rPr>
          <w:rFonts w:ascii="Arial" w:eastAsia="Times New Roman" w:hAnsi="Arial" w:cs="Arial"/>
          <w:color w:val="333333"/>
          <w:sz w:val="21"/>
          <w:szCs w:val="21"/>
          <w:lang w:eastAsia="pt-PT"/>
        </w:rPr>
        <w:fldChar w:fldCharType="end"/>
      </w:r>
      <w:r w:rsidRPr="00FD3F91">
        <w:rPr>
          <w:rFonts w:ascii="Arial" w:eastAsia="Times New Roman" w:hAnsi="Arial" w:cs="Arial"/>
          <w:color w:val="333333"/>
          <w:sz w:val="21"/>
          <w:szCs w:val="21"/>
          <w:lang w:eastAsia="pt-PT"/>
        </w:rPr>
        <w:t xml:space="preserve">, </w:t>
      </w:r>
      <w:proofErr w:type="gramStart"/>
      <w:r w:rsidRPr="00FD3F91">
        <w:rPr>
          <w:rFonts w:ascii="Arial" w:eastAsia="Times New Roman" w:hAnsi="Arial" w:cs="Arial"/>
          <w:color w:val="333333"/>
          <w:sz w:val="21"/>
          <w:szCs w:val="21"/>
          <w:lang w:eastAsia="pt-PT"/>
        </w:rPr>
        <w:t>as cidade</w:t>
      </w:r>
      <w:proofErr w:type="gramEnd"/>
      <w:r w:rsidRPr="00FD3F91">
        <w:rPr>
          <w:rFonts w:ascii="Arial" w:eastAsia="Times New Roman" w:hAnsi="Arial" w:cs="Arial"/>
          <w:color w:val="333333"/>
          <w:sz w:val="21"/>
          <w:szCs w:val="21"/>
          <w:lang w:eastAsia="pt-PT"/>
        </w:rPr>
        <w:t xml:space="preserve"> japonesas que se tornaram alvo das primeiras bombas atômicas </w:t>
      </w:r>
      <w:r w:rsidR="00E9533A" w:rsidRPr="00FD3F91">
        <w:rPr>
          <w:rFonts w:ascii="Arial" w:eastAsia="Times New Roman" w:hAnsi="Arial" w:cs="Arial"/>
          <w:color w:val="333333"/>
          <w:sz w:val="21"/>
          <w:szCs w:val="21"/>
          <w:lang w:eastAsia="pt-PT"/>
        </w:rPr>
        <w:t>na Segunda. O</w:t>
      </w:r>
      <w:r w:rsidRPr="00FD3F91">
        <w:rPr>
          <w:rFonts w:ascii="Arial" w:eastAsia="Times New Roman" w:hAnsi="Arial" w:cs="Arial"/>
          <w:color w:val="333333"/>
          <w:sz w:val="21"/>
          <w:szCs w:val="21"/>
          <w:lang w:eastAsia="pt-PT"/>
        </w:rPr>
        <w:t xml:space="preserve"> número de vítimas das bombas atômicas em </w:t>
      </w:r>
      <w:proofErr w:type="spellStart"/>
      <w:r w:rsidRPr="00FD3F91">
        <w:rPr>
          <w:rFonts w:ascii="Arial" w:eastAsia="Times New Roman" w:hAnsi="Arial" w:cs="Arial"/>
          <w:color w:val="333333"/>
          <w:sz w:val="21"/>
          <w:szCs w:val="21"/>
          <w:lang w:eastAsia="pt-PT"/>
        </w:rPr>
        <w:t>Hiroshima</w:t>
      </w:r>
      <w:proofErr w:type="spellEnd"/>
      <w:r w:rsidRPr="00FD3F91">
        <w:rPr>
          <w:rFonts w:ascii="Arial" w:eastAsia="Times New Roman" w:hAnsi="Arial" w:cs="Arial"/>
          <w:color w:val="333333"/>
          <w:sz w:val="21"/>
          <w:szCs w:val="21"/>
          <w:lang w:eastAsia="pt-PT"/>
        </w:rPr>
        <w:t xml:space="preserve"> e Nagasaki e nos acidentes com radioatividade em geral são de difícil contagem, pois, as vítimas que recebem menor radiação e morrem depois de anos, por câncer, por exemplo, podem ou não ser incluídas nas contagens </w:t>
      </w:r>
      <w:r w:rsidR="00E9533A" w:rsidRPr="00FD3F91">
        <w:rPr>
          <w:rFonts w:ascii="Arial" w:eastAsia="Times New Roman" w:hAnsi="Arial" w:cs="Arial"/>
          <w:color w:val="333333"/>
          <w:sz w:val="21"/>
          <w:szCs w:val="21"/>
          <w:lang w:eastAsia="pt-PT"/>
        </w:rPr>
        <w:t>oficiais. O</w:t>
      </w:r>
      <w:r w:rsidRPr="00FD3F91">
        <w:rPr>
          <w:rFonts w:ascii="Arial" w:eastAsia="Times New Roman" w:hAnsi="Arial" w:cs="Arial"/>
          <w:color w:val="333333"/>
          <w:sz w:val="21"/>
          <w:szCs w:val="21"/>
          <w:lang w:eastAsia="pt-PT"/>
        </w:rPr>
        <w:t xml:space="preserve"> acidente de Goiânia, em 13 de setembro de 1987, segundo algumas estimativas, pode ter afetado dezenas de milhares de pessoas, enquanto a bomba de </w:t>
      </w:r>
      <w:proofErr w:type="spellStart"/>
      <w:r w:rsidRPr="00FD3F91">
        <w:rPr>
          <w:rFonts w:ascii="Arial" w:eastAsia="Times New Roman" w:hAnsi="Arial" w:cs="Arial"/>
          <w:color w:val="333333"/>
          <w:sz w:val="21"/>
          <w:szCs w:val="21"/>
          <w:lang w:eastAsia="pt-PT"/>
        </w:rPr>
        <w:t>Hiroshima</w:t>
      </w:r>
      <w:proofErr w:type="spellEnd"/>
      <w:r w:rsidRPr="00FD3F91">
        <w:rPr>
          <w:rFonts w:ascii="Arial" w:eastAsia="Times New Roman" w:hAnsi="Arial" w:cs="Arial"/>
          <w:color w:val="333333"/>
          <w:sz w:val="21"/>
          <w:szCs w:val="21"/>
          <w:lang w:eastAsia="pt-PT"/>
        </w:rPr>
        <w:t xml:space="preserve"> vitimou centenas de milhares de </w:t>
      </w:r>
      <w:r w:rsidR="00E9533A" w:rsidRPr="00FD3F91">
        <w:rPr>
          <w:rFonts w:ascii="Arial" w:eastAsia="Times New Roman" w:hAnsi="Arial" w:cs="Arial"/>
          <w:color w:val="333333"/>
          <w:sz w:val="21"/>
          <w:szCs w:val="21"/>
          <w:lang w:eastAsia="pt-PT"/>
        </w:rPr>
        <w:t>pessoas. A</w:t>
      </w:r>
      <w:r w:rsidRPr="00FD3F91">
        <w:rPr>
          <w:rFonts w:ascii="Arial" w:eastAsia="Times New Roman" w:hAnsi="Arial" w:cs="Arial"/>
          <w:color w:val="333333"/>
          <w:sz w:val="21"/>
          <w:szCs w:val="21"/>
          <w:lang w:eastAsia="pt-PT"/>
        </w:rPr>
        <w:t xml:space="preserve"> bomba de </w:t>
      </w:r>
      <w:proofErr w:type="spellStart"/>
      <w:r w:rsidRPr="00FD3F91">
        <w:rPr>
          <w:rFonts w:ascii="Arial" w:eastAsia="Times New Roman" w:hAnsi="Arial" w:cs="Arial"/>
          <w:color w:val="333333"/>
          <w:sz w:val="21"/>
          <w:szCs w:val="21"/>
          <w:lang w:eastAsia="pt-PT"/>
        </w:rPr>
        <w:t>Hiroshima</w:t>
      </w:r>
      <w:proofErr w:type="spellEnd"/>
      <w:r w:rsidRPr="00FD3F91">
        <w:rPr>
          <w:rFonts w:ascii="Arial" w:eastAsia="Times New Roman" w:hAnsi="Arial" w:cs="Arial"/>
          <w:color w:val="333333"/>
          <w:sz w:val="21"/>
          <w:szCs w:val="21"/>
          <w:lang w:eastAsia="pt-PT"/>
        </w:rPr>
        <w:t xml:space="preserve"> possuía 10 Kg de Urânio 235 enquanto o acidente em Goiânia foi causado por 19,26 g de cloreto de Césio 137.Em Goiânia, a causa do acidente foi uma cápsula de Césio usada para tratamento de câncer que foi abandonada em um prédio. Um catador de lixo levou-a para casa e a base de marretadas consegui abri-la. Como "a coisa" brilhava no escuro, tornou-se alvo de curiosidade dele e de muitos vizinhos. Sua filha pequena chegou a engolir o material, vindo a falecer pouco tempo depois.</w:t>
      </w:r>
    </w:p>
    <w:p w:rsidR="00FD3F91" w:rsidRPr="00FD3F91" w:rsidRDefault="00FD3F91" w:rsidP="00FD3F91">
      <w:pPr>
        <w:shd w:val="clear" w:color="auto" w:fill="FFFFFF"/>
        <w:spacing w:after="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b/>
          <w:bCs/>
          <w:color w:val="333333"/>
          <w:sz w:val="21"/>
          <w:lang w:eastAsia="pt-PT"/>
        </w:rPr>
        <w:t>Para o mal</w:t>
      </w:r>
    </w:p>
    <w:p w:rsidR="00FD3F91" w:rsidRPr="00FD3F91" w:rsidRDefault="00FD3F91" w:rsidP="00FD3F91">
      <w:pPr>
        <w:shd w:val="clear" w:color="auto" w:fill="FFFFFF"/>
        <w:spacing w:after="30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color w:val="333333"/>
          <w:sz w:val="21"/>
          <w:szCs w:val="21"/>
          <w:lang w:eastAsia="pt-PT"/>
        </w:rPr>
        <w:t xml:space="preserve">Imagine o acidente de Goiânia acontecendo no centro de São Paulo ou Rio de Janeiro. Você sabia que, no Brasil, existem um número muito grande de cápsulas com material radioativo em utilização neste </w:t>
      </w:r>
      <w:r w:rsidR="00E9533A" w:rsidRPr="00FD3F91">
        <w:rPr>
          <w:rFonts w:ascii="Arial" w:eastAsia="Times New Roman" w:hAnsi="Arial" w:cs="Arial"/>
          <w:color w:val="333333"/>
          <w:sz w:val="21"/>
          <w:szCs w:val="21"/>
          <w:lang w:eastAsia="pt-PT"/>
        </w:rPr>
        <w:t>momento? Mas</w:t>
      </w:r>
      <w:r w:rsidRPr="00FD3F91">
        <w:rPr>
          <w:rFonts w:ascii="Arial" w:eastAsia="Times New Roman" w:hAnsi="Arial" w:cs="Arial"/>
          <w:color w:val="333333"/>
          <w:sz w:val="21"/>
          <w:szCs w:val="21"/>
          <w:lang w:eastAsia="pt-PT"/>
        </w:rPr>
        <w:t xml:space="preserve"> não precisa se preocupar as rigorosas autoridades br</w:t>
      </w:r>
      <w:r w:rsidR="00E9533A">
        <w:rPr>
          <w:rFonts w:ascii="Arial" w:eastAsia="Times New Roman" w:hAnsi="Arial" w:cs="Arial"/>
          <w:color w:val="333333"/>
          <w:sz w:val="21"/>
          <w:szCs w:val="21"/>
          <w:lang w:eastAsia="pt-PT"/>
        </w:rPr>
        <w:t>asileiras possuem total controlo</w:t>
      </w:r>
      <w:r w:rsidRPr="00FD3F91">
        <w:rPr>
          <w:rFonts w:ascii="Arial" w:eastAsia="Times New Roman" w:hAnsi="Arial" w:cs="Arial"/>
          <w:color w:val="333333"/>
          <w:sz w:val="21"/>
          <w:szCs w:val="21"/>
          <w:lang w:eastAsia="pt-PT"/>
        </w:rPr>
        <w:t xml:space="preserve"> sobre todas elas. Aliás, essas notícias que periodicamente </w:t>
      </w:r>
      <w:proofErr w:type="gramStart"/>
      <w:r w:rsidRPr="00FD3F91">
        <w:rPr>
          <w:rFonts w:ascii="Arial" w:eastAsia="Times New Roman" w:hAnsi="Arial" w:cs="Arial"/>
          <w:color w:val="333333"/>
          <w:sz w:val="21"/>
          <w:szCs w:val="21"/>
          <w:lang w:eastAsia="pt-PT"/>
        </w:rPr>
        <w:t>você</w:t>
      </w:r>
      <w:proofErr w:type="gramEnd"/>
      <w:r w:rsidRPr="00FD3F91">
        <w:rPr>
          <w:rFonts w:ascii="Arial" w:eastAsia="Times New Roman" w:hAnsi="Arial" w:cs="Arial"/>
          <w:color w:val="333333"/>
          <w:sz w:val="21"/>
          <w:szCs w:val="21"/>
          <w:lang w:eastAsia="pt-PT"/>
        </w:rPr>
        <w:t xml:space="preserve"> escuta por aí sobre roubos de carros com essas cápsulas, normalmente são fantasiosos e o ladrão está mais interessado no carro do que no material radioativo, é </w:t>
      </w:r>
      <w:r w:rsidR="00E9533A" w:rsidRPr="00FD3F91">
        <w:rPr>
          <w:rFonts w:ascii="Arial" w:eastAsia="Times New Roman" w:hAnsi="Arial" w:cs="Arial"/>
          <w:color w:val="333333"/>
          <w:sz w:val="21"/>
          <w:szCs w:val="21"/>
          <w:lang w:eastAsia="pt-PT"/>
        </w:rPr>
        <w:t>claro. Ou</w:t>
      </w:r>
      <w:r w:rsidRPr="00FD3F91">
        <w:rPr>
          <w:rFonts w:ascii="Arial" w:eastAsia="Times New Roman" w:hAnsi="Arial" w:cs="Arial"/>
          <w:color w:val="333333"/>
          <w:sz w:val="21"/>
          <w:szCs w:val="21"/>
          <w:lang w:eastAsia="pt-PT"/>
        </w:rPr>
        <w:t xml:space="preserve"> seja, existem falhas de segurança que possibilitam aos interessados conseguir material radioativo para a construção de uma bomba suja.</w:t>
      </w:r>
    </w:p>
    <w:p w:rsidR="00FD3F91" w:rsidRPr="00FD3F91" w:rsidRDefault="00FD3F91" w:rsidP="00FD3F91">
      <w:pPr>
        <w:shd w:val="clear" w:color="auto" w:fill="FFFFFF"/>
        <w:spacing w:after="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b/>
          <w:bCs/>
          <w:color w:val="333333"/>
          <w:sz w:val="21"/>
          <w:lang w:eastAsia="pt-PT"/>
        </w:rPr>
        <w:lastRenderedPageBreak/>
        <w:t>Para o bem</w:t>
      </w:r>
    </w:p>
    <w:p w:rsidR="00FD3F91" w:rsidRPr="00FD3F91" w:rsidRDefault="00FD3F91" w:rsidP="00FD3F91">
      <w:pPr>
        <w:shd w:val="clear" w:color="auto" w:fill="FFFFFF"/>
        <w:spacing w:after="300" w:line="300" w:lineRule="atLeast"/>
        <w:textAlignment w:val="baseline"/>
        <w:rPr>
          <w:rFonts w:ascii="Arial" w:eastAsia="Times New Roman" w:hAnsi="Arial" w:cs="Arial"/>
          <w:color w:val="333333"/>
          <w:sz w:val="21"/>
          <w:szCs w:val="21"/>
          <w:lang w:eastAsia="pt-PT"/>
        </w:rPr>
      </w:pPr>
      <w:r w:rsidRPr="00FD3F91">
        <w:rPr>
          <w:rFonts w:ascii="Arial" w:eastAsia="Times New Roman" w:hAnsi="Arial" w:cs="Arial"/>
          <w:color w:val="333333"/>
          <w:sz w:val="21"/>
          <w:szCs w:val="21"/>
          <w:lang w:eastAsia="pt-PT"/>
        </w:rPr>
        <w:t xml:space="preserve">Convém lembrar que essas cápsulas não geram somente destruição nem causam problemas. Ao contrário, elas estão em funcionamento exatamente para o seu uso industrial (gamagrafia), medicinal (tratamento de câncer, diagnósticos com contrastes radioativos, etc.), agricultura, </w:t>
      </w:r>
      <w:r w:rsidR="00E9533A" w:rsidRPr="00FD3F91">
        <w:rPr>
          <w:rFonts w:ascii="Arial" w:eastAsia="Times New Roman" w:hAnsi="Arial" w:cs="Arial"/>
          <w:color w:val="333333"/>
          <w:sz w:val="21"/>
          <w:szCs w:val="21"/>
          <w:lang w:eastAsia="pt-PT"/>
        </w:rPr>
        <w:t>etc. Muitas</w:t>
      </w:r>
      <w:r w:rsidRPr="00FD3F91">
        <w:rPr>
          <w:rFonts w:ascii="Arial" w:eastAsia="Times New Roman" w:hAnsi="Arial" w:cs="Arial"/>
          <w:color w:val="333333"/>
          <w:sz w:val="21"/>
          <w:szCs w:val="21"/>
          <w:lang w:eastAsia="pt-PT"/>
        </w:rPr>
        <w:t xml:space="preserve"> vidas já foram salvas com a sua utilização. O que é absolutamente necessário é um controle maior da segurança com esse material, não só aqui, mas em todo o mundo.</w:t>
      </w:r>
    </w:p>
    <w:p w:rsidR="00E9533A" w:rsidRDefault="00E9533A" w:rsidP="00E9533A">
      <w:pPr>
        <w:pStyle w:val="NormalWeb"/>
        <w:shd w:val="clear" w:color="auto" w:fill="FFFFFF"/>
        <w:spacing w:before="96" w:beforeAutospacing="0" w:after="120" w:afterAutospacing="0" w:line="288" w:lineRule="atLeast"/>
        <w:jc w:val="both"/>
        <w:rPr>
          <w:rFonts w:asciiTheme="minorHAnsi" w:hAnsiTheme="minorHAnsi" w:cs="Arial"/>
        </w:rPr>
      </w:pPr>
      <w:r w:rsidRPr="00E9533A">
        <w:rPr>
          <w:rFonts w:asciiTheme="minorHAnsi" w:hAnsiTheme="minorHAnsi" w:cs="Arial"/>
          <w:color w:val="000000"/>
        </w:rPr>
        <w:t xml:space="preserve">Agora falarei um pouco sobre o desastre de Chernobyl. No início da madrugada do dia 26 de Abril de 1986, à 1 hora e 23 minutos, aproveitando um desligamento de rotina, procederam-se à realização de alguns testes para observar o funcionamento do reator a baixa energia. Os técnicos encarregados desses testes não seguiram as normas de segurança e pelo fato de o moderador de </w:t>
      </w:r>
      <w:proofErr w:type="spellStart"/>
      <w:r w:rsidRPr="00E9533A">
        <w:rPr>
          <w:rFonts w:asciiTheme="minorHAnsi" w:hAnsiTheme="minorHAnsi" w:cs="Arial"/>
          <w:color w:val="000000"/>
        </w:rPr>
        <w:t>neutrons</w:t>
      </w:r>
      <w:proofErr w:type="spellEnd"/>
      <w:r w:rsidRPr="00E9533A">
        <w:rPr>
          <w:rFonts w:asciiTheme="minorHAnsi" w:hAnsiTheme="minorHAnsi" w:cs="Arial"/>
          <w:color w:val="000000"/>
        </w:rPr>
        <w:t xml:space="preserve"> ser à base de grafite, o reator poderia apresentar instabilidade num curto período de tempo, o que acabou por acontecer.</w:t>
      </w:r>
      <w:r>
        <w:rPr>
          <w:rFonts w:asciiTheme="minorHAnsi" w:hAnsiTheme="minorHAnsi" w:cs="Arial"/>
          <w:color w:val="000000"/>
        </w:rPr>
        <w:t xml:space="preserve"> </w:t>
      </w:r>
      <w:r w:rsidRPr="00E9533A">
        <w:rPr>
          <w:rFonts w:asciiTheme="minorHAnsi" w:hAnsiTheme="minorHAnsi" w:cs="Arial"/>
          <w:color w:val="000000"/>
        </w:rPr>
        <w:t xml:space="preserve">As pessoas foram alertadas 30 horas depois do acidente, até então, tudo havia sido mantido em segredo. Apenas cinco trabalhadores da usina sobreviveram ao acidente. O acidente de Chernobyl teve quatrocentas vezes mais radiação do que a bomba atômica </w:t>
      </w:r>
      <w:r w:rsidRPr="00E9533A">
        <w:rPr>
          <w:rFonts w:asciiTheme="minorHAnsi" w:hAnsiTheme="minorHAnsi" w:cs="Arial"/>
        </w:rPr>
        <w:t>de</w:t>
      </w:r>
      <w:r w:rsidRPr="00E9533A">
        <w:rPr>
          <w:rStyle w:val="apple-converted-space"/>
          <w:rFonts w:asciiTheme="minorHAnsi" w:hAnsiTheme="minorHAnsi" w:cs="Arial"/>
        </w:rPr>
        <w:t> </w:t>
      </w:r>
      <w:hyperlink r:id="rId30" w:tooltip="Hiroshima" w:history="1">
        <w:proofErr w:type="spellStart"/>
        <w:r w:rsidRPr="00E9533A">
          <w:rPr>
            <w:rStyle w:val="Hiperligao"/>
            <w:rFonts w:asciiTheme="minorHAnsi" w:hAnsiTheme="minorHAnsi" w:cs="Arial"/>
            <w:color w:val="auto"/>
            <w:u w:val="none"/>
          </w:rPr>
          <w:t>Hiroshima</w:t>
        </w:r>
        <w:proofErr w:type="spellEnd"/>
      </w:hyperlink>
      <w:r w:rsidRPr="00E9533A">
        <w:rPr>
          <w:rStyle w:val="apple-converted-space"/>
          <w:rFonts w:asciiTheme="minorHAnsi" w:hAnsiTheme="minorHAnsi" w:cs="Arial"/>
        </w:rPr>
        <w:t> </w:t>
      </w:r>
      <w:r w:rsidRPr="00E9533A">
        <w:rPr>
          <w:rFonts w:asciiTheme="minorHAnsi" w:hAnsiTheme="minorHAnsi" w:cs="Arial"/>
        </w:rPr>
        <w:t>no</w:t>
      </w:r>
      <w:r w:rsidRPr="00E9533A">
        <w:rPr>
          <w:rStyle w:val="apple-converted-space"/>
          <w:rFonts w:asciiTheme="minorHAnsi" w:hAnsiTheme="minorHAnsi" w:cs="Arial"/>
        </w:rPr>
        <w:t> </w:t>
      </w:r>
      <w:r w:rsidRPr="00E9533A">
        <w:rPr>
          <w:rFonts w:asciiTheme="minorHAnsi" w:hAnsiTheme="minorHAnsi" w:cs="Arial"/>
        </w:rPr>
        <w:t>Japão, após a</w:t>
      </w:r>
      <w:r w:rsidRPr="00E9533A">
        <w:rPr>
          <w:rStyle w:val="apple-converted-space"/>
          <w:rFonts w:asciiTheme="minorHAnsi" w:hAnsiTheme="minorHAnsi" w:cs="Arial"/>
        </w:rPr>
        <w:t> </w:t>
      </w:r>
      <w:r w:rsidRPr="00E9533A">
        <w:rPr>
          <w:rFonts w:asciiTheme="minorHAnsi" w:hAnsiTheme="minorHAnsi" w:cs="Arial"/>
        </w:rPr>
        <w:t>Segunda Guerra Mundial.</w:t>
      </w:r>
    </w:p>
    <w:p w:rsidR="00E9533A" w:rsidRDefault="00E9533A" w:rsidP="00E9533A">
      <w:pPr>
        <w:pStyle w:val="NormalWeb"/>
        <w:shd w:val="clear" w:color="auto" w:fill="FFFFFF"/>
        <w:spacing w:before="96" w:beforeAutospacing="0" w:after="120" w:afterAutospacing="0" w:line="288" w:lineRule="atLeast"/>
        <w:jc w:val="both"/>
        <w:rPr>
          <w:rFonts w:asciiTheme="minorHAnsi" w:hAnsiTheme="minorHAnsi" w:cs="Arial"/>
        </w:rPr>
      </w:pPr>
      <w:r>
        <w:rPr>
          <w:rFonts w:asciiTheme="minorHAnsi" w:hAnsiTheme="minorHAnsi" w:cs="Arial"/>
        </w:rPr>
        <w:t>Nesse dia pelo menos 1800 casos de cancro da tiroide foram documentados entre crianças dos zero aos catorze anos de idade.</w:t>
      </w:r>
    </w:p>
    <w:p w:rsidR="00E9533A" w:rsidRDefault="00E9533A" w:rsidP="00E9533A">
      <w:pPr>
        <w:pStyle w:val="NormalWeb"/>
        <w:shd w:val="clear" w:color="auto" w:fill="FFFFFF"/>
        <w:spacing w:before="96" w:beforeAutospacing="0" w:after="120" w:afterAutospacing="0" w:line="288" w:lineRule="atLeast"/>
        <w:jc w:val="both"/>
        <w:rPr>
          <w:rFonts w:asciiTheme="minorHAnsi" w:hAnsiTheme="minorHAnsi" w:cs="Arial"/>
        </w:rPr>
      </w:pPr>
      <w:r>
        <w:rPr>
          <w:rFonts w:asciiTheme="minorHAnsi" w:hAnsiTheme="minorHAnsi" w:cs="Arial"/>
        </w:rPr>
        <w:t>Os efeitos mais diagnosticados devido à exposição a altas do</w:t>
      </w:r>
      <w:r w:rsidR="003B2768">
        <w:rPr>
          <w:rFonts w:asciiTheme="minorHAnsi" w:hAnsiTheme="minorHAnsi" w:cs="Arial"/>
        </w:rPr>
        <w:t>ses de radiação são:</w:t>
      </w:r>
    </w:p>
    <w:p w:rsidR="003B2768" w:rsidRDefault="003B2768" w:rsidP="00E9533A">
      <w:pPr>
        <w:pStyle w:val="NormalWeb"/>
        <w:shd w:val="clear" w:color="auto" w:fill="FFFFFF"/>
        <w:spacing w:before="96" w:beforeAutospacing="0" w:after="120" w:afterAutospacing="0" w:line="288" w:lineRule="atLeast"/>
        <w:jc w:val="both"/>
        <w:rPr>
          <w:rFonts w:asciiTheme="minorHAnsi" w:hAnsiTheme="minorHAnsi" w:cs="Arial"/>
        </w:rPr>
      </w:pPr>
      <w:r>
        <w:rPr>
          <w:rFonts w:asciiTheme="minorHAnsi" w:hAnsiTheme="minorHAnsi" w:cs="Arial"/>
        </w:rPr>
        <w:tab/>
        <w:t>- Queda de cabelo</w:t>
      </w:r>
    </w:p>
    <w:p w:rsidR="003B2768" w:rsidRDefault="003B2768" w:rsidP="00E9533A">
      <w:pPr>
        <w:pStyle w:val="NormalWeb"/>
        <w:shd w:val="clear" w:color="auto" w:fill="FFFFFF"/>
        <w:spacing w:before="96" w:beforeAutospacing="0" w:after="120" w:afterAutospacing="0" w:line="288" w:lineRule="atLeast"/>
        <w:jc w:val="both"/>
        <w:rPr>
          <w:rFonts w:asciiTheme="minorHAnsi" w:hAnsiTheme="minorHAnsi" w:cs="Arial"/>
        </w:rPr>
      </w:pPr>
      <w:r>
        <w:rPr>
          <w:rFonts w:asciiTheme="minorHAnsi" w:hAnsiTheme="minorHAnsi" w:cs="Arial"/>
        </w:rPr>
        <w:tab/>
        <w:t>- Sintomas neurológicos</w:t>
      </w:r>
    </w:p>
    <w:p w:rsidR="003B2768" w:rsidRDefault="003B2768" w:rsidP="00E9533A">
      <w:pPr>
        <w:pStyle w:val="NormalWeb"/>
        <w:shd w:val="clear" w:color="auto" w:fill="FFFFFF"/>
        <w:spacing w:before="96" w:beforeAutospacing="0" w:after="120" w:afterAutospacing="0" w:line="288" w:lineRule="atLeast"/>
        <w:jc w:val="both"/>
        <w:rPr>
          <w:rFonts w:asciiTheme="minorHAnsi" w:hAnsiTheme="minorHAnsi" w:cs="Arial"/>
        </w:rPr>
      </w:pPr>
      <w:r>
        <w:rPr>
          <w:rFonts w:asciiTheme="minorHAnsi" w:hAnsiTheme="minorHAnsi" w:cs="Arial"/>
        </w:rPr>
        <w:tab/>
        <w:t xml:space="preserve">- Alterações hematológicas (depressão medular, anemia, trombocitopenia, </w:t>
      </w:r>
      <w:proofErr w:type="spellStart"/>
      <w:r>
        <w:rPr>
          <w:rFonts w:asciiTheme="minorHAnsi" w:hAnsiTheme="minorHAnsi" w:cs="Arial"/>
        </w:rPr>
        <w:t>leocopenia</w:t>
      </w:r>
      <w:proofErr w:type="spellEnd"/>
      <w:r>
        <w:rPr>
          <w:rFonts w:asciiTheme="minorHAnsi" w:hAnsiTheme="minorHAnsi" w:cs="Arial"/>
        </w:rPr>
        <w:t>)</w:t>
      </w:r>
    </w:p>
    <w:p w:rsidR="003B2768" w:rsidRDefault="003B2768" w:rsidP="00E9533A">
      <w:pPr>
        <w:pStyle w:val="NormalWeb"/>
        <w:shd w:val="clear" w:color="auto" w:fill="FFFFFF"/>
        <w:spacing w:before="96" w:beforeAutospacing="0" w:after="120" w:afterAutospacing="0" w:line="288" w:lineRule="atLeast"/>
        <w:jc w:val="both"/>
        <w:rPr>
          <w:rFonts w:asciiTheme="minorHAnsi" w:hAnsiTheme="minorHAnsi" w:cs="Arial"/>
        </w:rPr>
      </w:pPr>
      <w:r>
        <w:rPr>
          <w:rFonts w:asciiTheme="minorHAnsi" w:hAnsiTheme="minorHAnsi" w:cs="Arial"/>
        </w:rPr>
        <w:tab/>
        <w:t xml:space="preserve">- Sintomas gastrointestinais (náusea, vómitos, diarreia intensa e perda de apetite) </w:t>
      </w:r>
    </w:p>
    <w:p w:rsidR="003B2768" w:rsidRDefault="003B2768" w:rsidP="00E9533A">
      <w:pPr>
        <w:pStyle w:val="NormalWeb"/>
        <w:shd w:val="clear" w:color="auto" w:fill="FFFFFF"/>
        <w:spacing w:before="96" w:beforeAutospacing="0" w:after="120" w:afterAutospacing="0" w:line="288" w:lineRule="atLeast"/>
        <w:jc w:val="both"/>
        <w:rPr>
          <w:rFonts w:asciiTheme="minorHAnsi" w:hAnsiTheme="minorHAnsi" w:cs="Arial"/>
        </w:rPr>
      </w:pPr>
      <w:r>
        <w:rPr>
          <w:noProof/>
        </w:rPr>
        <w:drawing>
          <wp:inline distT="0" distB="0" distL="0" distR="0">
            <wp:extent cx="3810000" cy="2514600"/>
            <wp:effectExtent l="19050" t="0" r="0" b="0"/>
            <wp:docPr id="1" name="Imagem 1" descr="http://eletrowiki.espbs.net/tiki-download_file.php?fileId=152&amp;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etrowiki.espbs.net/tiki-download_file.php?fileId=152&amp;display"/>
                    <pic:cNvPicPr>
                      <a:picLocks noChangeAspect="1" noChangeArrowheads="1"/>
                    </pic:cNvPicPr>
                  </pic:nvPicPr>
                  <pic:blipFill>
                    <a:blip r:embed="rId31" cstate="print"/>
                    <a:srcRect/>
                    <a:stretch>
                      <a:fillRect/>
                    </a:stretch>
                  </pic:blipFill>
                  <pic:spPr bwMode="auto">
                    <a:xfrm>
                      <a:off x="0" y="0"/>
                      <a:ext cx="3810000" cy="2514600"/>
                    </a:xfrm>
                    <a:prstGeom prst="rect">
                      <a:avLst/>
                    </a:prstGeom>
                    <a:noFill/>
                    <a:ln w="9525">
                      <a:noFill/>
                      <a:miter lim="800000"/>
                      <a:headEnd/>
                      <a:tailEnd/>
                    </a:ln>
                  </pic:spPr>
                </pic:pic>
              </a:graphicData>
            </a:graphic>
          </wp:inline>
        </w:drawing>
      </w:r>
    </w:p>
    <w:p w:rsidR="007C487D" w:rsidRPr="003B2768" w:rsidRDefault="003B2768" w:rsidP="003B2768">
      <w:pPr>
        <w:pStyle w:val="NormalWeb"/>
        <w:shd w:val="clear" w:color="auto" w:fill="FFFFFF"/>
        <w:spacing w:before="96" w:beforeAutospacing="0" w:after="120" w:afterAutospacing="0" w:line="288" w:lineRule="atLeast"/>
        <w:jc w:val="both"/>
        <w:rPr>
          <w:rFonts w:asciiTheme="minorHAnsi" w:hAnsiTheme="minorHAnsi" w:cs="Arial"/>
        </w:rPr>
      </w:pPr>
      <w:r>
        <w:rPr>
          <w:rFonts w:asciiTheme="minorHAnsi" w:hAnsiTheme="minorHAnsi" w:cs="Arial"/>
        </w:rPr>
        <w:t xml:space="preserve">Durante a minha pesquisa encontrei um documentário que fala sobre o desastre de Chernobyl que achei muito interessante, finalizando assim a minha reflexão sobre o tema 1 – </w:t>
      </w:r>
      <w:proofErr w:type="gramStart"/>
      <w:r>
        <w:rPr>
          <w:rFonts w:asciiTheme="minorHAnsi" w:hAnsiTheme="minorHAnsi" w:cs="Arial"/>
        </w:rPr>
        <w:t xml:space="preserve">Genética </w:t>
      </w:r>
      <w:proofErr w:type="gramEnd"/>
      <w:r>
        <w:rPr>
          <w:rFonts w:asciiTheme="minorHAnsi" w:hAnsiTheme="minorHAnsi" w:cs="Arial"/>
        </w:rPr>
        <w:t xml:space="preserve">: </w:t>
      </w:r>
      <w:hyperlink r:id="rId32" w:history="1">
        <w:r w:rsidRPr="003B2768">
          <w:rPr>
            <w:rStyle w:val="Hiperligao"/>
          </w:rPr>
          <w:t>http://www.youtube.com/watch?v=ymm1dlZRfXg&amp;feature=related</w:t>
        </w:r>
      </w:hyperlink>
    </w:p>
    <w:sectPr w:rsidR="007C487D" w:rsidRPr="003B2768" w:rsidSect="007C487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0422D"/>
    <w:multiLevelType w:val="multilevel"/>
    <w:tmpl w:val="FC0C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B12D61"/>
    <w:multiLevelType w:val="multilevel"/>
    <w:tmpl w:val="A13CF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A212D"/>
    <w:rsid w:val="000E35B9"/>
    <w:rsid w:val="003A0866"/>
    <w:rsid w:val="003B2768"/>
    <w:rsid w:val="007036C5"/>
    <w:rsid w:val="007C487D"/>
    <w:rsid w:val="009A212D"/>
    <w:rsid w:val="00CF30FB"/>
    <w:rsid w:val="00E9533A"/>
    <w:rsid w:val="00EC400B"/>
    <w:rsid w:val="00F75A83"/>
    <w:rsid w:val="00FD3F91"/>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87D"/>
  </w:style>
  <w:style w:type="paragraph" w:styleId="Ttulo1">
    <w:name w:val="heading 1"/>
    <w:basedOn w:val="Normal"/>
    <w:link w:val="Ttulo1Carcter"/>
    <w:uiPriority w:val="9"/>
    <w:qFormat/>
    <w:rsid w:val="00FD3F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75A83"/>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F75A83"/>
  </w:style>
  <w:style w:type="character" w:styleId="Hiperligao">
    <w:name w:val="Hyperlink"/>
    <w:basedOn w:val="Tipodeletrapredefinidodopargrafo"/>
    <w:uiPriority w:val="99"/>
    <w:unhideWhenUsed/>
    <w:rsid w:val="00F75A83"/>
    <w:rPr>
      <w:color w:val="0000FF"/>
      <w:u w:val="single"/>
    </w:rPr>
  </w:style>
  <w:style w:type="character" w:customStyle="1" w:styleId="no-conversion">
    <w:name w:val="no-conversion"/>
    <w:basedOn w:val="Tipodeletrapredefinidodopargrafo"/>
    <w:rsid w:val="00FD3F91"/>
  </w:style>
  <w:style w:type="character" w:customStyle="1" w:styleId="Ttulo1Carcter">
    <w:name w:val="Título 1 Carácter"/>
    <w:basedOn w:val="Tipodeletrapredefinidodopargrafo"/>
    <w:link w:val="Ttulo1"/>
    <w:uiPriority w:val="9"/>
    <w:rsid w:val="00FD3F91"/>
    <w:rPr>
      <w:rFonts w:ascii="Times New Roman" w:eastAsia="Times New Roman" w:hAnsi="Times New Roman" w:cs="Times New Roman"/>
      <w:b/>
      <w:bCs/>
      <w:kern w:val="36"/>
      <w:sz w:val="48"/>
      <w:szCs w:val="48"/>
      <w:lang w:eastAsia="pt-PT"/>
    </w:rPr>
  </w:style>
  <w:style w:type="character" w:customStyle="1" w:styleId="comentarios">
    <w:name w:val="comentarios"/>
    <w:basedOn w:val="Tipodeletrapredefinidodopargrafo"/>
    <w:rsid w:val="00FD3F91"/>
  </w:style>
  <w:style w:type="character" w:styleId="Forte">
    <w:name w:val="Strong"/>
    <w:basedOn w:val="Tipodeletrapredefinidodopargrafo"/>
    <w:uiPriority w:val="22"/>
    <w:qFormat/>
    <w:rsid w:val="00FD3F91"/>
    <w:rPr>
      <w:b/>
      <w:bCs/>
    </w:rPr>
  </w:style>
  <w:style w:type="paragraph" w:styleId="HTMLpr-formatado">
    <w:name w:val="HTML Preformatted"/>
    <w:basedOn w:val="Normal"/>
    <w:link w:val="HTMLpr-formatadoCarcter"/>
    <w:uiPriority w:val="99"/>
    <w:unhideWhenUsed/>
    <w:rsid w:val="00E9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cter">
    <w:name w:val="HTML pré-formatado Carácter"/>
    <w:basedOn w:val="Tipodeletrapredefinidodopargrafo"/>
    <w:link w:val="HTMLpr-formatado"/>
    <w:uiPriority w:val="99"/>
    <w:rsid w:val="00E9533A"/>
    <w:rPr>
      <w:rFonts w:ascii="Courier New" w:eastAsia="Times New Roman" w:hAnsi="Courier New" w:cs="Courier New"/>
      <w:sz w:val="20"/>
      <w:szCs w:val="20"/>
      <w:lang w:eastAsia="pt-PT"/>
    </w:rPr>
  </w:style>
  <w:style w:type="paragraph" w:styleId="Textodebalo">
    <w:name w:val="Balloon Text"/>
    <w:basedOn w:val="Normal"/>
    <w:link w:val="TextodebaloCarcter"/>
    <w:uiPriority w:val="99"/>
    <w:semiHidden/>
    <w:unhideWhenUsed/>
    <w:rsid w:val="003B2768"/>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3B27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0263567">
      <w:bodyDiv w:val="1"/>
      <w:marLeft w:val="0"/>
      <w:marRight w:val="0"/>
      <w:marTop w:val="0"/>
      <w:marBottom w:val="0"/>
      <w:divBdr>
        <w:top w:val="none" w:sz="0" w:space="0" w:color="auto"/>
        <w:left w:val="none" w:sz="0" w:space="0" w:color="auto"/>
        <w:bottom w:val="none" w:sz="0" w:space="0" w:color="auto"/>
        <w:right w:val="none" w:sz="0" w:space="0" w:color="auto"/>
      </w:divBdr>
    </w:div>
    <w:div w:id="538470216">
      <w:bodyDiv w:val="1"/>
      <w:marLeft w:val="0"/>
      <w:marRight w:val="0"/>
      <w:marTop w:val="0"/>
      <w:marBottom w:val="0"/>
      <w:divBdr>
        <w:top w:val="none" w:sz="0" w:space="0" w:color="auto"/>
        <w:left w:val="none" w:sz="0" w:space="0" w:color="auto"/>
        <w:bottom w:val="none" w:sz="0" w:space="0" w:color="auto"/>
        <w:right w:val="none" w:sz="0" w:space="0" w:color="auto"/>
      </w:divBdr>
      <w:divsChild>
        <w:div w:id="1717117766">
          <w:marLeft w:val="0"/>
          <w:marRight w:val="0"/>
          <w:marTop w:val="0"/>
          <w:marBottom w:val="0"/>
          <w:divBdr>
            <w:top w:val="none" w:sz="0" w:space="0" w:color="auto"/>
            <w:left w:val="none" w:sz="0" w:space="0" w:color="auto"/>
            <w:bottom w:val="none" w:sz="0" w:space="0" w:color="auto"/>
            <w:right w:val="none" w:sz="0" w:space="0" w:color="auto"/>
          </w:divBdr>
        </w:div>
        <w:div w:id="1037393386">
          <w:marLeft w:val="0"/>
          <w:marRight w:val="0"/>
          <w:marTop w:val="0"/>
          <w:marBottom w:val="300"/>
          <w:divBdr>
            <w:top w:val="none" w:sz="0" w:space="0" w:color="auto"/>
            <w:left w:val="none" w:sz="0" w:space="0" w:color="auto"/>
            <w:bottom w:val="none" w:sz="0" w:space="0" w:color="auto"/>
            <w:right w:val="none" w:sz="0" w:space="0" w:color="auto"/>
          </w:divBdr>
        </w:div>
        <w:div w:id="664362921">
          <w:marLeft w:val="0"/>
          <w:marRight w:val="0"/>
          <w:marTop w:val="0"/>
          <w:marBottom w:val="195"/>
          <w:divBdr>
            <w:top w:val="single" w:sz="6" w:space="4" w:color="E6E6E6"/>
            <w:left w:val="none" w:sz="0" w:space="0" w:color="auto"/>
            <w:bottom w:val="none" w:sz="0" w:space="0" w:color="auto"/>
            <w:right w:val="none" w:sz="0" w:space="0" w:color="auto"/>
          </w:divBdr>
        </w:div>
        <w:div w:id="230576818">
          <w:marLeft w:val="0"/>
          <w:marRight w:val="0"/>
          <w:marTop w:val="0"/>
          <w:marBottom w:val="0"/>
          <w:divBdr>
            <w:top w:val="none" w:sz="0" w:space="0" w:color="auto"/>
            <w:left w:val="none" w:sz="0" w:space="0" w:color="auto"/>
            <w:bottom w:val="none" w:sz="0" w:space="0" w:color="auto"/>
            <w:right w:val="none" w:sz="0" w:space="0" w:color="auto"/>
          </w:divBdr>
        </w:div>
      </w:divsChild>
    </w:div>
    <w:div w:id="628628200">
      <w:bodyDiv w:val="1"/>
      <w:marLeft w:val="0"/>
      <w:marRight w:val="0"/>
      <w:marTop w:val="0"/>
      <w:marBottom w:val="0"/>
      <w:divBdr>
        <w:top w:val="none" w:sz="0" w:space="0" w:color="auto"/>
        <w:left w:val="none" w:sz="0" w:space="0" w:color="auto"/>
        <w:bottom w:val="none" w:sz="0" w:space="0" w:color="auto"/>
        <w:right w:val="none" w:sz="0" w:space="0" w:color="auto"/>
      </w:divBdr>
    </w:div>
    <w:div w:id="648897767">
      <w:bodyDiv w:val="1"/>
      <w:marLeft w:val="0"/>
      <w:marRight w:val="0"/>
      <w:marTop w:val="0"/>
      <w:marBottom w:val="0"/>
      <w:divBdr>
        <w:top w:val="none" w:sz="0" w:space="0" w:color="auto"/>
        <w:left w:val="none" w:sz="0" w:space="0" w:color="auto"/>
        <w:bottom w:val="none" w:sz="0" w:space="0" w:color="auto"/>
        <w:right w:val="none" w:sz="0" w:space="0" w:color="auto"/>
      </w:divBdr>
    </w:div>
    <w:div w:id="1135221749">
      <w:bodyDiv w:val="1"/>
      <w:marLeft w:val="0"/>
      <w:marRight w:val="0"/>
      <w:marTop w:val="0"/>
      <w:marBottom w:val="0"/>
      <w:divBdr>
        <w:top w:val="none" w:sz="0" w:space="0" w:color="auto"/>
        <w:left w:val="none" w:sz="0" w:space="0" w:color="auto"/>
        <w:bottom w:val="none" w:sz="0" w:space="0" w:color="auto"/>
        <w:right w:val="none" w:sz="0" w:space="0" w:color="auto"/>
      </w:divBdr>
    </w:div>
    <w:div w:id="121237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t.wikipedia.org/wiki/Radioatividade" TargetMode="External"/><Relationship Id="rId13" Type="http://schemas.openxmlformats.org/officeDocument/2006/relationships/hyperlink" Target="http://pt.wikipedia.org/wiki/Part%C3%ADcula_beta" TargetMode="External"/><Relationship Id="rId18" Type="http://schemas.openxmlformats.org/officeDocument/2006/relationships/hyperlink" Target="http://pt.wikipedia.org/wiki/Ur%C3%A2nio" TargetMode="External"/><Relationship Id="rId26" Type="http://schemas.openxmlformats.org/officeDocument/2006/relationships/hyperlink" Target="http://pt.wikipedia.org/wiki/Is%C3%B3topo" TargetMode="External"/><Relationship Id="rId3" Type="http://schemas.openxmlformats.org/officeDocument/2006/relationships/settings" Target="settings.xml"/><Relationship Id="rId21" Type="http://schemas.openxmlformats.org/officeDocument/2006/relationships/hyperlink" Target="http://pt.wikipedia.org/wiki/Raio-X" TargetMode="External"/><Relationship Id="rId34" Type="http://schemas.openxmlformats.org/officeDocument/2006/relationships/theme" Target="theme/theme1.xml"/><Relationship Id="rId7" Type="http://schemas.openxmlformats.org/officeDocument/2006/relationships/hyperlink" Target="http://pt.wikipedia.org/wiki/Radia%C3%A7%C3%A3o" TargetMode="External"/><Relationship Id="rId12" Type="http://schemas.openxmlformats.org/officeDocument/2006/relationships/hyperlink" Target="http://pt.wikipedia.org/wiki/Part%C3%ADcula_alfa" TargetMode="External"/><Relationship Id="rId17" Type="http://schemas.openxmlformats.org/officeDocument/2006/relationships/hyperlink" Target="http://pt.wikipedia.org/wiki/%C3%81tomo" TargetMode="External"/><Relationship Id="rId25" Type="http://schemas.openxmlformats.org/officeDocument/2006/relationships/hyperlink" Target="http://pt.wikipedia.org/wiki/Radioatividad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t.wikipedia.org/wiki/Medicina" TargetMode="External"/><Relationship Id="rId20" Type="http://schemas.openxmlformats.org/officeDocument/2006/relationships/hyperlink" Target="http://pt.wikipedia.org/wiki/T%C3%B3rio" TargetMode="External"/><Relationship Id="rId29" Type="http://schemas.openxmlformats.org/officeDocument/2006/relationships/hyperlink" Target="http://ciencia.hsw.uol.com.br/marie-curie.htm" TargetMode="External"/><Relationship Id="rId1" Type="http://schemas.openxmlformats.org/officeDocument/2006/relationships/numbering" Target="numbering.xml"/><Relationship Id="rId6" Type="http://schemas.openxmlformats.org/officeDocument/2006/relationships/hyperlink" Target="http://pt.wikipedia.org/wiki/Elemento_qu%C3%ADmico" TargetMode="External"/><Relationship Id="rId11" Type="http://schemas.openxmlformats.org/officeDocument/2006/relationships/hyperlink" Target="http://pt.wikipedia.org/wiki/Luz" TargetMode="External"/><Relationship Id="rId24" Type="http://schemas.openxmlformats.org/officeDocument/2006/relationships/hyperlink" Target="http://pt.wikipedia.org/wiki/Fosforescente" TargetMode="External"/><Relationship Id="rId32" Type="http://schemas.openxmlformats.org/officeDocument/2006/relationships/hyperlink" Target="http://www.youtube.com/watch?v=ymm1dlZRfXg&amp;feature=related" TargetMode="External"/><Relationship Id="rId5" Type="http://schemas.openxmlformats.org/officeDocument/2006/relationships/hyperlink" Target="http://pt.wikipedia.org/wiki/Fen%C3%B4meno_natural" TargetMode="External"/><Relationship Id="rId15" Type="http://schemas.openxmlformats.org/officeDocument/2006/relationships/hyperlink" Target="http://pt.wikipedia.org/wiki/Energia_nuclear" TargetMode="External"/><Relationship Id="rId23" Type="http://schemas.openxmlformats.org/officeDocument/2006/relationships/hyperlink" Target="http://pt.wikipedia.org/wiki/Henri_Becquerel" TargetMode="External"/><Relationship Id="rId28" Type="http://schemas.openxmlformats.org/officeDocument/2006/relationships/hyperlink" Target="http://educacao.uol.com.br/disciplinas/fisica/materia-e-antimateria-seria-possivel-fazer-uma-bomba-como-a-do-livro-de-dan-brown.htm" TargetMode="External"/><Relationship Id="rId10" Type="http://schemas.openxmlformats.org/officeDocument/2006/relationships/hyperlink" Target="http://pt.wikipedia.org/wiki/Fluoresc%C3%AAncia" TargetMode="External"/><Relationship Id="rId19" Type="http://schemas.openxmlformats.org/officeDocument/2006/relationships/hyperlink" Target="http://pt.wikipedia.org/wiki/R%C3%A1dio_(elemento_qu%C3%ADmico)" TargetMode="External"/><Relationship Id="rId31"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pt.wikipedia.org/wiki/G%C3%A1s" TargetMode="External"/><Relationship Id="rId14" Type="http://schemas.openxmlformats.org/officeDocument/2006/relationships/hyperlink" Target="http://pt.wikipedia.org/wiki/Radia%C3%A7%C3%A3o_gama" TargetMode="External"/><Relationship Id="rId22" Type="http://schemas.openxmlformats.org/officeDocument/2006/relationships/hyperlink" Target="http://pt.wikipedia.org/wiki/Chumbo" TargetMode="External"/><Relationship Id="rId27" Type="http://schemas.openxmlformats.org/officeDocument/2006/relationships/hyperlink" Target="http://pt.wikipedia.org/wiki/Rea%C3%A7%C3%A3o_nuclear" TargetMode="External"/><Relationship Id="rId30" Type="http://schemas.openxmlformats.org/officeDocument/2006/relationships/hyperlink" Target="http://pt.wikipedia.org/wiki/Hirosh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1695</Words>
  <Characters>9158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10832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Margarida</dc:creator>
  <cp:lastModifiedBy>Margarida</cp:lastModifiedBy>
  <cp:revision>2</cp:revision>
  <dcterms:created xsi:type="dcterms:W3CDTF">2012-11-12T18:53:00Z</dcterms:created>
  <dcterms:modified xsi:type="dcterms:W3CDTF">2012-11-23T17:22:00Z</dcterms:modified>
</cp:coreProperties>
</file>