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87D" w:rsidRDefault="00AF1690">
      <w:r>
        <w:t>Reflexão sobre a cultura e relações interpessoais</w:t>
      </w:r>
    </w:p>
    <w:p w:rsidR="00AF1690" w:rsidRPr="00502CD0" w:rsidRDefault="00AF1690" w:rsidP="00502CD0">
      <w:pPr>
        <w:jc w:val="both"/>
      </w:pPr>
      <w:r w:rsidRPr="00502CD0">
        <w:t>No final do 1º período e nos inícios do 2º período o tema a ser abordado tem sido a cultura e juntamos a este tema as relações interpessoais. Neste tema foi abordado vários subtemas, como os fatores fundamentais no processo do tornar-se humano, e conceitos como, a cultura, a socialização e os padrões culturais. Foi também abordado a história pessoal como um contínuo de organização entre fatores internos e externos e por fim a riqueza da diversidade humana (biológica, cultural e social). No que toca ao tema das relações interpessoais, também é abordado vários subtemas como, os processos fundamentais da cognição social, tais como as impressões, as expectativas, as atitudes, as representações e os fatores da cognição social; os processos de influência interpessoal, onde está inserido a normalização, o conformismo e a obediência; e por fim, os processos de relação entre indivíduos e grupos (atração, agressão, intimidade, estereótipos, preconceitos e discriminação e por fim o conflito e a cooperação).</w:t>
      </w:r>
    </w:p>
    <w:p w:rsidR="00502CD0" w:rsidRPr="00502CD0" w:rsidRDefault="00AF1690" w:rsidP="00502CD0">
      <w:pPr>
        <w:jc w:val="both"/>
      </w:pPr>
      <w:r w:rsidRPr="00502CD0">
        <w:t>O tema que me despertou mais atenção foi a socialização e o</w:t>
      </w:r>
      <w:r w:rsidR="00502CD0" w:rsidRPr="00502CD0">
        <w:t xml:space="preserve"> modo em que esta se insere na sociedade e o impacto no ser humano como ser social. A socialização refere-se à aprendizagem que o indivíduo faz dos traços da cultura da sociedade em que vive. Trata-se de um processo de interiorização de atitudes, costumes, valores, normas e modos de agir característicos de uma comunidade, os quais tendem a ser reproduzidos pelas gerações vindouras. Na maioria dos casos, grande parte da socialização faz-se de modo espontâneo, sem nos apercebermos que os outros tenham a intenção especial de nos condicionar, havendo 2 tipos de socialização: primária e secundária:</w:t>
      </w:r>
    </w:p>
    <w:p w:rsidR="00502CD0" w:rsidRPr="00502CD0" w:rsidRDefault="00502CD0" w:rsidP="00502CD0">
      <w:pPr>
        <w:jc w:val="both"/>
      </w:pPr>
      <w:r w:rsidRPr="00502CD0">
        <w:t>- O processo de socialização primária decorre essencialmente durante a infância e a adolescência, e tem por objetivo a aquisição de um conjunto de hábitos necessários para uma adaptação às mais diversas situações da vida quotidiana. Por influência privilegiada da família e da escola, a pessoa adquire hábitos de higiene e de alimentação, aprende a cumprir instruções, habitua-se ao domínio da linguagem, às regras de cortesia, ao convívio respeitoso, etc.</w:t>
      </w:r>
    </w:p>
    <w:p w:rsidR="00502CD0" w:rsidRPr="00502CD0" w:rsidRDefault="00502CD0" w:rsidP="00502CD0">
      <w:pPr>
        <w:jc w:val="both"/>
      </w:pPr>
      <w:r w:rsidRPr="00502CD0">
        <w:t>- A socialização secundária é o processo de adoção de novas atitudes e novos comportamentos que permitam aos adultos continuar a viver integrados na comunidade. Esta socialização ocorre a propósito de modificações no estatuto e nos papéis sociais dos adultos, ou seja, quando ocorrem alterações significativas na condição social das pessoas, tais como mudança de estado civil, nascimento de filhos, entrada no mundo do trabalho, início do pagamento de impostos, ser preso, ficar desempregado, passar à reforma ou ser eleito deputado.</w:t>
      </w:r>
    </w:p>
    <w:p w:rsidR="00502CD0" w:rsidRPr="00502CD0" w:rsidRDefault="00502CD0" w:rsidP="00502CD0">
      <w:pPr>
        <w:jc w:val="both"/>
      </w:pPr>
      <w:r w:rsidRPr="00502CD0">
        <w:t xml:space="preserve"> A cultura conjuga diversos elementos materiais e simbólicos, entre </w:t>
      </w:r>
      <w:proofErr w:type="gramStart"/>
      <w:r w:rsidRPr="00502CD0">
        <w:t>eles</w:t>
      </w:r>
      <w:proofErr w:type="gramEnd"/>
      <w:r w:rsidRPr="00502CD0">
        <w:t xml:space="preserve"> as crenças, as teorias, os valores, as artes, os costumes e as leis e normas, que se organizam de forma dinâmica, inter-relacionando-se e mudando. Por exemplo, as crenças, os valores e as normas materializam-se nas produções culturais</w:t>
      </w:r>
      <w:r>
        <w:t xml:space="preserve">. </w:t>
      </w:r>
      <w:r w:rsidRPr="00502CD0">
        <w:t>As hipóteses de sobrevivências dos seres humanos aumentaram com a capacidade humana de adaptação ao meio. Esta capacidade criou necessidade de cooperação e coordenação entre os seres humanos, bem como o desenvolvimento de novas capacidades para o fazer, como as capacidades de comunicação através da escrita, pintura,</w:t>
      </w:r>
      <w:r>
        <w:t xml:space="preserve"> música,</w:t>
      </w:r>
      <w:r w:rsidRPr="00502CD0">
        <w:t xml:space="preserve"> etc.</w:t>
      </w:r>
    </w:p>
    <w:p w:rsidR="00502CD0" w:rsidRPr="00502CD0" w:rsidRDefault="00502CD0" w:rsidP="00502CD0">
      <w:pPr>
        <w:jc w:val="both"/>
      </w:pPr>
      <w:proofErr w:type="gramStart"/>
      <w:r>
        <w:lastRenderedPageBreak/>
        <w:t>Existem</w:t>
      </w:r>
      <w:proofErr w:type="gramEnd"/>
      <w:r>
        <w:t xml:space="preserve"> </w:t>
      </w:r>
      <w:proofErr w:type="gramStart"/>
      <w:r>
        <w:t>varias</w:t>
      </w:r>
      <w:proofErr w:type="gramEnd"/>
      <w:r>
        <w:t xml:space="preserve"> c</w:t>
      </w:r>
      <w:r w:rsidRPr="00502CD0">
        <w:t>ulturas pelo mundo fora</w:t>
      </w:r>
      <w:r>
        <w:t xml:space="preserve"> onde a</w:t>
      </w:r>
      <w:r w:rsidRPr="00502CD0">
        <w:t>s diferentes culturas refletem as maneiras como as comunidades integraram os acontecimentos do passado, as necessidades de sobrevivência e as exigências do meio onde vivem. Todos estes fatores fazem com que as diversas culturas adquiram especificidades próprias, levando a uma diversidade cultural. Logo existe assim o conceito de padrão cultural, ou seja, um conjunto de comportamentos, práticas, crenças e valores comuns aos membros de uma determinada cultura. Os padrões culturais ajudam no enquadramento da construção de significados em muitos domínios da vida social. Não temos consciência da sua existência. A cultura exerce uma forte influência na forma como pensamos, sentimos e consideramos aceitável ou inaceitável. Por isso é necessário ter os padrões culturais em conta quando observamos os sentidos que as pessoas atribuem a comportamentos, atividades e objetos. Os padrões culturais mudam permanentemente.</w:t>
      </w:r>
    </w:p>
    <w:p w:rsidR="00502CD0" w:rsidRDefault="00502CD0" w:rsidP="00502CD0">
      <w:pPr>
        <w:jc w:val="both"/>
      </w:pPr>
      <w:r w:rsidRPr="00502CD0">
        <w:t xml:space="preserve">Concluindo, a cultura de uma comunidade, a socialização enquanto processo de integração nessa comunidade e as normas e os padrões cujo seguimento permite tal integração são os fatores de ordem aprendida que nos permitem atualizar e completar a nossa natureza humana. São eles que nos possibilitam a sobrevivência e a adaptação aos outros e às condições do meio, e fazem com que possamos progredir na nossa realização como pessoas. </w:t>
      </w:r>
    </w:p>
    <w:p w:rsidR="00502CD0" w:rsidRPr="00502CD0" w:rsidRDefault="00502CD0" w:rsidP="00502CD0">
      <w:pPr>
        <w:jc w:val="both"/>
      </w:pPr>
      <w:r>
        <w:t>José Rego 12ºB nº 11</w:t>
      </w:r>
    </w:p>
    <w:p w:rsidR="00AF1690" w:rsidRPr="00502CD0" w:rsidRDefault="00AF1690" w:rsidP="00502CD0">
      <w:pPr>
        <w:jc w:val="both"/>
      </w:pPr>
    </w:p>
    <w:p w:rsidR="00AF1690" w:rsidRPr="00502CD0" w:rsidRDefault="00AF1690" w:rsidP="00502CD0">
      <w:pPr>
        <w:jc w:val="both"/>
      </w:pPr>
    </w:p>
    <w:sectPr w:rsidR="00AF1690" w:rsidRPr="00502CD0" w:rsidSect="007C487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F1690"/>
    <w:rsid w:val="00296AA5"/>
    <w:rsid w:val="00502CD0"/>
    <w:rsid w:val="007C487D"/>
    <w:rsid w:val="00AF1690"/>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87D"/>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irstlineindent">
    <w:name w:val="First line indent"/>
    <w:basedOn w:val="Normal"/>
    <w:rsid w:val="00AF1690"/>
    <w:pPr>
      <w:widowControl w:val="0"/>
      <w:suppressAutoHyphens/>
      <w:autoSpaceDN w:val="0"/>
      <w:spacing w:after="120" w:line="240" w:lineRule="auto"/>
      <w:ind w:firstLine="283"/>
      <w:textAlignment w:val="baseline"/>
    </w:pPr>
    <w:rPr>
      <w:rFonts w:ascii="Times New Roman" w:eastAsia="SimSun" w:hAnsi="Times New Roman" w:cs="Mangal"/>
      <w:kern w:val="3"/>
      <w:sz w:val="24"/>
      <w:szCs w:val="24"/>
      <w:lang w:eastAsia="zh-CN" w:bidi="hi-IN"/>
    </w:rPr>
  </w:style>
  <w:style w:type="paragraph" w:styleId="SemEspaamento">
    <w:name w:val="No Spacing"/>
    <w:uiPriority w:val="1"/>
    <w:qFormat/>
    <w:rsid w:val="00502CD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745</Words>
  <Characters>4029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Margarida</dc:creator>
  <cp:lastModifiedBy>Margarida</cp:lastModifiedBy>
  <cp:revision>1</cp:revision>
  <dcterms:created xsi:type="dcterms:W3CDTF">2013-02-19T00:14:00Z</dcterms:created>
  <dcterms:modified xsi:type="dcterms:W3CDTF">2013-02-19T00:32:00Z</dcterms:modified>
</cp:coreProperties>
</file>